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1D6" w:rsidRDefault="00B361D6" w:rsidP="00B361D6">
      <w:pPr>
        <w:spacing w:line="240" w:lineRule="auto"/>
        <w:jc w:val="center"/>
        <w:rPr>
          <w:rFonts w:eastAsia="Times New Roman"/>
          <w:spacing w:val="15"/>
        </w:rPr>
      </w:pPr>
      <w:r>
        <w:object w:dxaOrig="1065" w:dyaOrig="1275">
          <v:rect id="rectole0000000000" o:spid="_x0000_i1025" style="width:53.25pt;height:63.75pt" o:ole="" o:preferrelative="t" stroked="f">
            <v:imagedata r:id="rId6" o:title=""/>
          </v:rect>
          <o:OLEObject Type="Embed" ProgID="StaticMetafile" ShapeID="rectole0000000000" DrawAspect="Content" ObjectID="_1826954046" r:id="rId7"/>
        </w:object>
      </w:r>
    </w:p>
    <w:p w:rsidR="00B361D6" w:rsidRPr="00B361D6" w:rsidRDefault="00B361D6" w:rsidP="00B361D6">
      <w:pPr>
        <w:pStyle w:val="a7"/>
        <w:jc w:val="center"/>
        <w:rPr>
          <w:b/>
        </w:rPr>
      </w:pPr>
      <w:r w:rsidRPr="00B361D6">
        <w:rPr>
          <w:b/>
        </w:rPr>
        <w:t>ШАЛИГИНСЬКА СЕЛИЩНА РАДА</w:t>
      </w:r>
    </w:p>
    <w:p w:rsidR="00B361D6" w:rsidRPr="00B361D6" w:rsidRDefault="00B361D6" w:rsidP="00B361D6">
      <w:pPr>
        <w:pStyle w:val="a7"/>
        <w:jc w:val="center"/>
        <w:rPr>
          <w:b/>
        </w:rPr>
      </w:pPr>
      <w:r w:rsidRPr="00B361D6">
        <w:rPr>
          <w:b/>
        </w:rPr>
        <w:t>ШОСТКИНСЬКИЙ РАЙОН  СУМСЬКА ОБЛАСТЬ</w:t>
      </w:r>
    </w:p>
    <w:p w:rsidR="00B361D6" w:rsidRPr="00B361D6" w:rsidRDefault="00B361D6" w:rsidP="00B361D6">
      <w:pPr>
        <w:pStyle w:val="a7"/>
        <w:jc w:val="center"/>
        <w:rPr>
          <w:b/>
        </w:rPr>
      </w:pPr>
      <w:r w:rsidRPr="00B361D6">
        <w:rPr>
          <w:b/>
        </w:rPr>
        <w:t>ВОСЬМЕ СКЛИКАННЯ</w:t>
      </w:r>
    </w:p>
    <w:p w:rsidR="00B361D6" w:rsidRPr="00B361D6" w:rsidRDefault="00623498" w:rsidP="00B361D6">
      <w:pPr>
        <w:pStyle w:val="a7"/>
        <w:jc w:val="center"/>
        <w:rPr>
          <w:b/>
        </w:rPr>
      </w:pPr>
      <w:r>
        <w:rPr>
          <w:b/>
        </w:rPr>
        <w:t xml:space="preserve">ПОЗАЧЕРГОВА </w:t>
      </w:r>
      <w:r w:rsidR="00B361D6" w:rsidRPr="00B361D6">
        <w:rPr>
          <w:b/>
        </w:rPr>
        <w:t>СЕСІЯ</w:t>
      </w:r>
    </w:p>
    <w:p w:rsidR="00B361D6" w:rsidRPr="00B361D6" w:rsidRDefault="00B361D6" w:rsidP="00B361D6">
      <w:pPr>
        <w:pStyle w:val="a7"/>
        <w:jc w:val="center"/>
        <w:rPr>
          <w:b/>
        </w:rPr>
      </w:pPr>
      <w:r w:rsidRPr="00B361D6">
        <w:rPr>
          <w:b/>
        </w:rPr>
        <w:t xml:space="preserve">Р І Ш Е Н </w:t>
      </w:r>
      <w:proofErr w:type="spellStart"/>
      <w:r w:rsidRPr="00B361D6">
        <w:rPr>
          <w:b/>
        </w:rPr>
        <w:t>Н</w:t>
      </w:r>
      <w:proofErr w:type="spellEnd"/>
      <w:r w:rsidRPr="00B361D6">
        <w:rPr>
          <w:b/>
        </w:rPr>
        <w:t xml:space="preserve"> Я</w:t>
      </w:r>
    </w:p>
    <w:p w:rsidR="00B361D6" w:rsidRDefault="00B361D6" w:rsidP="00B361D6">
      <w:pPr>
        <w:spacing w:line="240" w:lineRule="auto"/>
        <w:rPr>
          <w:rFonts w:eastAsia="Times New Roman"/>
          <w:b/>
        </w:rPr>
      </w:pPr>
    </w:p>
    <w:p w:rsidR="00B361D6" w:rsidRDefault="00344BCA" w:rsidP="00B361D6">
      <w:pPr>
        <w:spacing w:line="240" w:lineRule="auto"/>
        <w:rPr>
          <w:rFonts w:eastAsia="Times New Roman"/>
        </w:rPr>
      </w:pPr>
      <w:r>
        <w:rPr>
          <w:rFonts w:eastAsia="Times New Roman"/>
        </w:rPr>
        <w:t>10</w:t>
      </w:r>
      <w:r w:rsidR="00B361D6">
        <w:rPr>
          <w:rFonts w:eastAsia="Times New Roman"/>
        </w:rPr>
        <w:t xml:space="preserve">.12.2025                               с-ще </w:t>
      </w:r>
      <w:proofErr w:type="spellStart"/>
      <w:r w:rsidR="00B361D6">
        <w:rPr>
          <w:rFonts w:eastAsia="Times New Roman"/>
        </w:rPr>
        <w:t>Шалигине</w:t>
      </w:r>
      <w:proofErr w:type="spellEnd"/>
      <w:r w:rsidR="00B361D6">
        <w:rPr>
          <w:rFonts w:eastAsia="Times New Roman"/>
        </w:rPr>
        <w:t xml:space="preserve">                                            </w:t>
      </w:r>
    </w:p>
    <w:p w:rsidR="00B361D6" w:rsidRDefault="00B361D6" w:rsidP="00B361D6">
      <w:pPr>
        <w:rPr>
          <w:rFonts w:cstheme="minorBidi"/>
          <w:b/>
          <w:szCs w:val="22"/>
        </w:rPr>
      </w:pPr>
    </w:p>
    <w:p w:rsidR="00B361D6" w:rsidRPr="00B361D6" w:rsidRDefault="00B361D6" w:rsidP="00ED79A8">
      <w:pPr>
        <w:pStyle w:val="a7"/>
        <w:rPr>
          <w:b/>
        </w:rPr>
      </w:pPr>
      <w:r w:rsidRPr="00B361D6">
        <w:rPr>
          <w:b/>
        </w:rPr>
        <w:t xml:space="preserve">Про Програму розвитку </w:t>
      </w:r>
      <w:r w:rsidR="00075B2B">
        <w:rPr>
          <w:b/>
        </w:rPr>
        <w:t>підприємництва</w:t>
      </w:r>
    </w:p>
    <w:p w:rsidR="00B361D6" w:rsidRPr="00B361D6" w:rsidRDefault="00B361D6" w:rsidP="00B361D6">
      <w:pPr>
        <w:pStyle w:val="a7"/>
        <w:rPr>
          <w:b/>
        </w:rPr>
      </w:pPr>
      <w:r>
        <w:rPr>
          <w:b/>
        </w:rPr>
        <w:t>на території</w:t>
      </w:r>
      <w:r w:rsidRPr="00B361D6">
        <w:rPr>
          <w:b/>
        </w:rPr>
        <w:t xml:space="preserve"> </w:t>
      </w:r>
      <w:proofErr w:type="spellStart"/>
      <w:r w:rsidRPr="00B361D6">
        <w:rPr>
          <w:b/>
        </w:rPr>
        <w:t>Шалигиськ</w:t>
      </w:r>
      <w:r w:rsidR="00075B2B">
        <w:rPr>
          <w:b/>
        </w:rPr>
        <w:t>ої</w:t>
      </w:r>
      <w:proofErr w:type="spellEnd"/>
      <w:r w:rsidR="00075B2B">
        <w:rPr>
          <w:b/>
        </w:rPr>
        <w:t xml:space="preserve"> </w:t>
      </w:r>
      <w:r w:rsidRPr="00B361D6">
        <w:rPr>
          <w:b/>
        </w:rPr>
        <w:t>селищн</w:t>
      </w:r>
      <w:r>
        <w:rPr>
          <w:b/>
        </w:rPr>
        <w:t>ої</w:t>
      </w:r>
      <w:r w:rsidRPr="00B361D6">
        <w:rPr>
          <w:b/>
        </w:rPr>
        <w:t xml:space="preserve"> територіальн</w:t>
      </w:r>
      <w:r>
        <w:rPr>
          <w:b/>
        </w:rPr>
        <w:t>ої</w:t>
      </w:r>
      <w:r w:rsidRPr="00B361D6">
        <w:rPr>
          <w:b/>
        </w:rPr>
        <w:t xml:space="preserve"> </w:t>
      </w:r>
    </w:p>
    <w:p w:rsidR="00B361D6" w:rsidRPr="00B361D6" w:rsidRDefault="00B361D6" w:rsidP="00B361D6">
      <w:pPr>
        <w:pStyle w:val="a7"/>
        <w:rPr>
          <w:b/>
        </w:rPr>
      </w:pPr>
      <w:r w:rsidRPr="00B361D6">
        <w:rPr>
          <w:b/>
        </w:rPr>
        <w:t>громад</w:t>
      </w:r>
      <w:r>
        <w:rPr>
          <w:b/>
        </w:rPr>
        <w:t>и</w:t>
      </w:r>
      <w:r w:rsidRPr="00B361D6">
        <w:rPr>
          <w:b/>
        </w:rPr>
        <w:t xml:space="preserve">  на 202</w:t>
      </w:r>
      <w:r>
        <w:rPr>
          <w:b/>
        </w:rPr>
        <w:t>6</w:t>
      </w:r>
      <w:r w:rsidRPr="00B361D6">
        <w:rPr>
          <w:b/>
        </w:rPr>
        <w:t>-202</w:t>
      </w:r>
      <w:r>
        <w:rPr>
          <w:b/>
        </w:rPr>
        <w:t>8</w:t>
      </w:r>
      <w:r w:rsidRPr="00B361D6">
        <w:rPr>
          <w:b/>
        </w:rPr>
        <w:t xml:space="preserve"> роки</w:t>
      </w:r>
    </w:p>
    <w:p w:rsidR="00B361D6" w:rsidRDefault="00B361D6" w:rsidP="00B361D6">
      <w:pPr>
        <w:spacing w:line="240" w:lineRule="auto"/>
      </w:pPr>
    </w:p>
    <w:p w:rsidR="00B361D6" w:rsidRDefault="00B361D6" w:rsidP="00B361D6">
      <w:pPr>
        <w:spacing w:line="240" w:lineRule="auto"/>
      </w:pPr>
    </w:p>
    <w:p w:rsidR="00B361D6" w:rsidRDefault="00075B2B" w:rsidP="00075B2B">
      <w:pPr>
        <w:spacing w:line="240" w:lineRule="auto"/>
        <w:jc w:val="both"/>
      </w:pPr>
      <w:r>
        <w:t xml:space="preserve">       </w:t>
      </w:r>
      <w:r w:rsidR="00B361D6">
        <w:t xml:space="preserve">З метою створення сприятливих умов для здійснення і зростання  підприємництва, розглянувши схвалений виконавчим комітетом селищної ради </w:t>
      </w:r>
      <w:proofErr w:type="spellStart"/>
      <w:r w:rsidR="00B361D6">
        <w:t>проєкт</w:t>
      </w:r>
      <w:proofErr w:type="spellEnd"/>
      <w:r w:rsidR="00B361D6">
        <w:t xml:space="preserve"> Програми, керуючись </w:t>
      </w:r>
      <w:r w:rsidR="00B361D6">
        <w:rPr>
          <w:color w:val="000000"/>
        </w:rPr>
        <w:t xml:space="preserve"> статтями 5,10 Закону України «Про розвиток та державну підтримку малого та середнього підприємництва в Україні», пунктом 22 статті 26, частиною першою статті 59 Закону України «Про місцеве самоврядування в Україні», селищна рада</w:t>
      </w:r>
    </w:p>
    <w:p w:rsidR="00B361D6" w:rsidRDefault="00B361D6" w:rsidP="00B361D6">
      <w:pPr>
        <w:spacing w:line="240" w:lineRule="auto"/>
        <w:rPr>
          <w:rFonts w:eastAsia="Calibri"/>
          <w:lang w:eastAsia="uk-UA"/>
        </w:rPr>
      </w:pPr>
      <w:r>
        <w:rPr>
          <w:b/>
        </w:rPr>
        <w:t>ВИРІШИЛА:</w:t>
      </w:r>
    </w:p>
    <w:p w:rsidR="00B361D6" w:rsidRDefault="00B361D6" w:rsidP="00B361D6">
      <w:pPr>
        <w:spacing w:line="240" w:lineRule="auto"/>
        <w:ind w:firstLine="708"/>
        <w:rPr>
          <w:rFonts w:eastAsia="Calibri"/>
          <w:lang w:eastAsia="uk-UA"/>
        </w:rPr>
      </w:pPr>
      <w:r>
        <w:rPr>
          <w:rFonts w:eastAsia="Calibri"/>
          <w:lang w:eastAsia="uk-UA"/>
        </w:rPr>
        <w:t>1. Затвердити Програму розвитку  підприємництва на території Шалигинської селищної територіальної громади на 202</w:t>
      </w:r>
      <w:r w:rsidR="003E53D6">
        <w:rPr>
          <w:rFonts w:eastAsia="Calibri"/>
          <w:lang w:eastAsia="uk-UA"/>
        </w:rPr>
        <w:t>6</w:t>
      </w:r>
      <w:r>
        <w:rPr>
          <w:rFonts w:eastAsia="Calibri"/>
          <w:lang w:eastAsia="uk-UA"/>
        </w:rPr>
        <w:t>-202</w:t>
      </w:r>
      <w:r w:rsidR="003E53D6">
        <w:rPr>
          <w:rFonts w:eastAsia="Calibri"/>
          <w:lang w:eastAsia="uk-UA"/>
        </w:rPr>
        <w:t>8</w:t>
      </w:r>
      <w:r>
        <w:rPr>
          <w:rFonts w:eastAsia="Calibri"/>
          <w:lang w:eastAsia="uk-UA"/>
        </w:rPr>
        <w:t xml:space="preserve"> роки (додається).</w:t>
      </w:r>
    </w:p>
    <w:p w:rsidR="00B361D6" w:rsidRDefault="00B361D6" w:rsidP="00B361D6">
      <w:pPr>
        <w:spacing w:line="240" w:lineRule="auto"/>
        <w:ind w:firstLine="708"/>
        <w:rPr>
          <w:rFonts w:eastAsia="Times New Roman"/>
          <w:bCs/>
          <w:spacing w:val="-4"/>
          <w:lang w:eastAsia="ru-RU"/>
        </w:rPr>
      </w:pPr>
      <w:r>
        <w:rPr>
          <w:rFonts w:eastAsia="Calibri"/>
          <w:lang w:eastAsia="uk-UA"/>
        </w:rPr>
        <w:t xml:space="preserve">2. Контроль за виконанням цього рішення покласти на </w:t>
      </w:r>
      <w:r>
        <w:rPr>
          <w:rFonts w:eastAsia="Times New Roman"/>
          <w:bCs/>
          <w:spacing w:val="-4"/>
          <w:lang w:eastAsia="ru-RU"/>
        </w:rPr>
        <w:t>постійну комісію селищної ради з питань планування, бюджету, фінансів та соціально - економічного розвитку.</w:t>
      </w:r>
    </w:p>
    <w:p w:rsidR="00B361D6" w:rsidRDefault="00B361D6" w:rsidP="00B361D6">
      <w:pPr>
        <w:rPr>
          <w:rFonts w:eastAsia="Times New Roman"/>
          <w:bCs/>
          <w:spacing w:val="-4"/>
          <w:lang w:eastAsia="ru-RU"/>
        </w:rPr>
      </w:pPr>
    </w:p>
    <w:p w:rsidR="00B361D6" w:rsidRDefault="00B361D6" w:rsidP="00B361D6">
      <w:pPr>
        <w:rPr>
          <w:rFonts w:eastAsia="Times New Roman"/>
          <w:bCs/>
          <w:spacing w:val="-4"/>
          <w:lang w:eastAsia="ru-RU"/>
        </w:rPr>
      </w:pPr>
    </w:p>
    <w:p w:rsidR="00B361D6" w:rsidRDefault="00B361D6" w:rsidP="00B361D6">
      <w:pPr>
        <w:rPr>
          <w:rFonts w:eastAsia="Calibri"/>
          <w:b/>
          <w:lang w:eastAsia="uk-UA"/>
        </w:rPr>
      </w:pPr>
      <w:r>
        <w:rPr>
          <w:rFonts w:eastAsia="Times New Roman"/>
          <w:b/>
          <w:bCs/>
          <w:spacing w:val="-4"/>
          <w:lang w:eastAsia="ru-RU"/>
        </w:rPr>
        <w:t xml:space="preserve">Селищний голова </w:t>
      </w:r>
      <w:r>
        <w:rPr>
          <w:rFonts w:eastAsia="Times New Roman"/>
          <w:b/>
          <w:bCs/>
          <w:spacing w:val="-4"/>
          <w:lang w:eastAsia="ru-RU"/>
        </w:rPr>
        <w:tab/>
      </w:r>
      <w:r>
        <w:rPr>
          <w:rFonts w:eastAsia="Times New Roman"/>
          <w:b/>
          <w:bCs/>
          <w:spacing w:val="-4"/>
          <w:lang w:eastAsia="ru-RU"/>
        </w:rPr>
        <w:tab/>
      </w:r>
      <w:r>
        <w:rPr>
          <w:rFonts w:eastAsia="Times New Roman"/>
          <w:b/>
          <w:bCs/>
          <w:spacing w:val="-4"/>
          <w:lang w:eastAsia="ru-RU"/>
        </w:rPr>
        <w:tab/>
      </w:r>
      <w:r>
        <w:rPr>
          <w:rFonts w:eastAsia="Times New Roman"/>
          <w:b/>
          <w:bCs/>
          <w:spacing w:val="-4"/>
          <w:lang w:eastAsia="ru-RU"/>
        </w:rPr>
        <w:tab/>
      </w:r>
      <w:r>
        <w:rPr>
          <w:rFonts w:eastAsia="Times New Roman"/>
          <w:b/>
          <w:bCs/>
          <w:spacing w:val="-4"/>
          <w:lang w:eastAsia="ru-RU"/>
        </w:rPr>
        <w:tab/>
        <w:t xml:space="preserve">     Юрій МАТВІЄНКО</w:t>
      </w:r>
    </w:p>
    <w:p w:rsidR="00B361D6" w:rsidRDefault="00B361D6" w:rsidP="00B361D6">
      <w:pPr>
        <w:rPr>
          <w:rFonts w:cstheme="minorBidi"/>
        </w:rPr>
      </w:pPr>
    </w:p>
    <w:p w:rsidR="00B361D6" w:rsidRDefault="00B361D6" w:rsidP="00B361D6"/>
    <w:p w:rsidR="00B361D6" w:rsidRDefault="00B361D6" w:rsidP="00B361D6">
      <w:pPr>
        <w:spacing w:line="240" w:lineRule="auto"/>
        <w:ind w:left="6372"/>
        <w:rPr>
          <w:rFonts w:eastAsia="Times New Roman"/>
          <w:sz w:val="24"/>
          <w:szCs w:val="24"/>
        </w:rPr>
      </w:pPr>
    </w:p>
    <w:p w:rsidR="00B361D6" w:rsidRDefault="00B361D6" w:rsidP="00B361D6">
      <w:pPr>
        <w:spacing w:line="240" w:lineRule="auto"/>
        <w:ind w:left="6372"/>
        <w:rPr>
          <w:rFonts w:eastAsia="Times New Roman"/>
          <w:sz w:val="24"/>
          <w:szCs w:val="24"/>
        </w:rPr>
      </w:pPr>
    </w:p>
    <w:p w:rsidR="00B361D6" w:rsidRDefault="00B361D6" w:rsidP="00B361D6">
      <w:pPr>
        <w:spacing w:line="240" w:lineRule="auto"/>
        <w:ind w:left="6372"/>
        <w:rPr>
          <w:rFonts w:eastAsia="Times New Roman"/>
          <w:sz w:val="24"/>
          <w:szCs w:val="24"/>
        </w:rPr>
      </w:pPr>
    </w:p>
    <w:p w:rsidR="00B361D6" w:rsidRDefault="00B361D6" w:rsidP="00B361D6">
      <w:pPr>
        <w:spacing w:line="240" w:lineRule="auto"/>
        <w:ind w:left="6372"/>
        <w:rPr>
          <w:rFonts w:eastAsia="Times New Roman"/>
          <w:sz w:val="24"/>
          <w:szCs w:val="24"/>
        </w:rPr>
      </w:pPr>
    </w:p>
    <w:p w:rsidR="00B361D6" w:rsidRDefault="00B361D6" w:rsidP="00B361D6">
      <w:pPr>
        <w:spacing w:line="240" w:lineRule="auto"/>
        <w:ind w:left="6372"/>
        <w:rPr>
          <w:rFonts w:eastAsia="Times New Roman"/>
          <w:sz w:val="24"/>
          <w:szCs w:val="24"/>
        </w:rPr>
      </w:pPr>
    </w:p>
    <w:p w:rsidR="00B361D6" w:rsidRDefault="00B361D6" w:rsidP="00B361D6">
      <w:pPr>
        <w:spacing w:line="240" w:lineRule="auto"/>
        <w:ind w:left="6372"/>
        <w:rPr>
          <w:rFonts w:eastAsia="Times New Roman"/>
          <w:sz w:val="24"/>
          <w:szCs w:val="24"/>
        </w:rPr>
      </w:pPr>
    </w:p>
    <w:p w:rsidR="00B361D6" w:rsidRDefault="00B361D6" w:rsidP="00B361D6">
      <w:pPr>
        <w:spacing w:line="240" w:lineRule="auto"/>
        <w:ind w:left="6372"/>
        <w:rPr>
          <w:rFonts w:eastAsia="Times New Roman"/>
          <w:sz w:val="24"/>
          <w:szCs w:val="24"/>
        </w:rPr>
      </w:pPr>
    </w:p>
    <w:p w:rsidR="00B361D6" w:rsidRDefault="00B361D6" w:rsidP="00B361D6">
      <w:pPr>
        <w:spacing w:line="240" w:lineRule="auto"/>
        <w:ind w:left="6372"/>
        <w:rPr>
          <w:rFonts w:eastAsia="Times New Roman"/>
          <w:sz w:val="24"/>
          <w:szCs w:val="24"/>
        </w:rPr>
      </w:pPr>
    </w:p>
    <w:p w:rsidR="00D02ACD" w:rsidRDefault="00D02ACD"/>
    <w:p w:rsidR="00D02ACD" w:rsidRDefault="00D02ACD"/>
    <w:p w:rsidR="00D02ACD" w:rsidRDefault="00D02ACD"/>
    <w:p w:rsidR="00D02ACD" w:rsidRPr="00D02ACD" w:rsidRDefault="00D02ACD" w:rsidP="00AE07EA">
      <w:pPr>
        <w:spacing w:after="0"/>
        <w:jc w:val="center"/>
        <w:rPr>
          <w:b/>
          <w:sz w:val="32"/>
          <w:szCs w:val="32"/>
        </w:rPr>
      </w:pPr>
      <w:r w:rsidRPr="00D02ACD">
        <w:rPr>
          <w:b/>
          <w:sz w:val="32"/>
          <w:szCs w:val="32"/>
        </w:rPr>
        <w:t>ПРОГРАМА</w:t>
      </w:r>
    </w:p>
    <w:p w:rsidR="00D02ACD" w:rsidRPr="00D02ACD" w:rsidRDefault="00D02ACD" w:rsidP="00AE07EA">
      <w:pPr>
        <w:spacing w:after="0"/>
        <w:jc w:val="center"/>
        <w:rPr>
          <w:b/>
          <w:sz w:val="32"/>
          <w:szCs w:val="32"/>
        </w:rPr>
      </w:pPr>
      <w:r w:rsidRPr="00D02ACD">
        <w:rPr>
          <w:b/>
          <w:sz w:val="32"/>
          <w:szCs w:val="32"/>
        </w:rPr>
        <w:t xml:space="preserve"> РОЗВИТКУ</w:t>
      </w:r>
      <w:r w:rsidR="007D6F89">
        <w:rPr>
          <w:b/>
          <w:sz w:val="32"/>
          <w:szCs w:val="32"/>
        </w:rPr>
        <w:t xml:space="preserve"> </w:t>
      </w:r>
      <w:r w:rsidRPr="00D02ACD">
        <w:rPr>
          <w:b/>
          <w:sz w:val="32"/>
          <w:szCs w:val="32"/>
        </w:rPr>
        <w:t xml:space="preserve">ПІДПРИЄМНИЦТВА </w:t>
      </w:r>
    </w:p>
    <w:p w:rsidR="00D02ACD" w:rsidRPr="00D02ACD" w:rsidRDefault="00D01645" w:rsidP="00AE07EA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НА ТЕРИТОРІЇ</w:t>
      </w:r>
      <w:r w:rsidR="00D02ACD" w:rsidRPr="00D02ACD">
        <w:rPr>
          <w:b/>
          <w:sz w:val="32"/>
          <w:szCs w:val="32"/>
        </w:rPr>
        <w:t xml:space="preserve"> </w:t>
      </w:r>
      <w:r w:rsidR="00B574EC">
        <w:rPr>
          <w:b/>
          <w:sz w:val="32"/>
          <w:szCs w:val="32"/>
        </w:rPr>
        <w:t>ШАЛИГИНСЬКОЇ СЕЛИЩНОЇ Т</w:t>
      </w:r>
      <w:r>
        <w:rPr>
          <w:b/>
          <w:sz w:val="32"/>
          <w:szCs w:val="32"/>
        </w:rPr>
        <w:t>ЕРИТОРІАЛЬНОЇ</w:t>
      </w:r>
      <w:r w:rsidR="00D02ACD" w:rsidRPr="00D02ACD">
        <w:rPr>
          <w:b/>
          <w:sz w:val="32"/>
          <w:szCs w:val="32"/>
        </w:rPr>
        <w:t xml:space="preserve"> </w:t>
      </w:r>
    </w:p>
    <w:p w:rsidR="00D02ACD" w:rsidRPr="00D02ACD" w:rsidRDefault="00D01645" w:rsidP="00AE07EA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ГРОМАДИ</w:t>
      </w:r>
      <w:r w:rsidR="00D02ACD" w:rsidRPr="00D02ACD">
        <w:rPr>
          <w:b/>
          <w:sz w:val="32"/>
          <w:szCs w:val="32"/>
        </w:rPr>
        <w:t xml:space="preserve"> </w:t>
      </w:r>
    </w:p>
    <w:p w:rsidR="00D02ACD" w:rsidRDefault="00B574EC" w:rsidP="00AE07EA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на 2026</w:t>
      </w:r>
      <w:r w:rsidR="00D02ACD" w:rsidRPr="00D02ACD">
        <w:rPr>
          <w:b/>
          <w:sz w:val="32"/>
          <w:szCs w:val="32"/>
        </w:rPr>
        <w:t>-202</w:t>
      </w:r>
      <w:r>
        <w:rPr>
          <w:b/>
          <w:sz w:val="32"/>
          <w:szCs w:val="32"/>
        </w:rPr>
        <w:t>8</w:t>
      </w:r>
      <w:r w:rsidR="00D02ACD" w:rsidRPr="00D02ACD">
        <w:rPr>
          <w:b/>
          <w:sz w:val="32"/>
          <w:szCs w:val="32"/>
        </w:rPr>
        <w:t xml:space="preserve"> РОКИ</w:t>
      </w:r>
    </w:p>
    <w:p w:rsidR="00823FF8" w:rsidRDefault="00823FF8" w:rsidP="00D02ACD">
      <w:pPr>
        <w:jc w:val="center"/>
        <w:rPr>
          <w:b/>
          <w:sz w:val="32"/>
          <w:szCs w:val="32"/>
        </w:rPr>
      </w:pPr>
    </w:p>
    <w:p w:rsidR="00823FF8" w:rsidRDefault="00823FF8" w:rsidP="00D02ACD">
      <w:pPr>
        <w:jc w:val="center"/>
        <w:rPr>
          <w:b/>
          <w:sz w:val="32"/>
          <w:szCs w:val="32"/>
        </w:rPr>
      </w:pPr>
    </w:p>
    <w:p w:rsidR="00823FF8" w:rsidRDefault="00823FF8" w:rsidP="00D02ACD">
      <w:pPr>
        <w:jc w:val="center"/>
        <w:rPr>
          <w:b/>
          <w:sz w:val="32"/>
          <w:szCs w:val="32"/>
        </w:rPr>
      </w:pPr>
    </w:p>
    <w:p w:rsidR="003E53D6" w:rsidRDefault="003E53D6" w:rsidP="00D02ACD">
      <w:pPr>
        <w:jc w:val="center"/>
        <w:rPr>
          <w:b/>
          <w:sz w:val="32"/>
          <w:szCs w:val="32"/>
        </w:rPr>
      </w:pPr>
    </w:p>
    <w:p w:rsidR="00823FF8" w:rsidRDefault="00823FF8" w:rsidP="00D02ACD">
      <w:pPr>
        <w:jc w:val="center"/>
        <w:rPr>
          <w:b/>
          <w:sz w:val="32"/>
          <w:szCs w:val="32"/>
        </w:rPr>
      </w:pPr>
    </w:p>
    <w:p w:rsidR="00823FF8" w:rsidRDefault="00823FF8" w:rsidP="00823FF8">
      <w:pPr>
        <w:rPr>
          <w:b/>
          <w:sz w:val="32"/>
          <w:szCs w:val="32"/>
        </w:rPr>
      </w:pPr>
    </w:p>
    <w:p w:rsidR="00823FF8" w:rsidRDefault="00B574EC" w:rsidP="00D02AC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ШАЛИГИНЕ</w:t>
      </w:r>
      <w:r w:rsidR="00823FF8" w:rsidRPr="00823FF8">
        <w:rPr>
          <w:b/>
          <w:sz w:val="24"/>
          <w:szCs w:val="24"/>
        </w:rPr>
        <w:t xml:space="preserve"> – 202</w:t>
      </w:r>
      <w:r>
        <w:rPr>
          <w:b/>
          <w:sz w:val="24"/>
          <w:szCs w:val="24"/>
        </w:rPr>
        <w:t>5</w:t>
      </w:r>
    </w:p>
    <w:p w:rsidR="003E53D6" w:rsidRDefault="003E53D6" w:rsidP="00D02ACD">
      <w:pPr>
        <w:jc w:val="center"/>
        <w:rPr>
          <w:b/>
          <w:sz w:val="24"/>
          <w:szCs w:val="24"/>
        </w:rPr>
      </w:pPr>
    </w:p>
    <w:p w:rsidR="003E53D6" w:rsidRDefault="003E53D6" w:rsidP="00D02ACD">
      <w:pPr>
        <w:jc w:val="center"/>
        <w:rPr>
          <w:b/>
          <w:sz w:val="24"/>
          <w:szCs w:val="24"/>
        </w:rPr>
      </w:pPr>
    </w:p>
    <w:p w:rsidR="0075691C" w:rsidRDefault="0075691C" w:rsidP="00D02ACD">
      <w:pPr>
        <w:jc w:val="center"/>
        <w:rPr>
          <w:b/>
          <w:sz w:val="24"/>
          <w:szCs w:val="24"/>
        </w:rPr>
      </w:pPr>
    </w:p>
    <w:p w:rsidR="0075691C" w:rsidRPr="00823FF8" w:rsidRDefault="0075691C" w:rsidP="00D02ACD">
      <w:pPr>
        <w:jc w:val="center"/>
        <w:rPr>
          <w:b/>
          <w:sz w:val="24"/>
          <w:szCs w:val="24"/>
        </w:rPr>
      </w:pPr>
    </w:p>
    <w:p w:rsidR="00874B66" w:rsidRDefault="00874B66" w:rsidP="00D02ACD">
      <w:pPr>
        <w:jc w:val="center"/>
      </w:pPr>
    </w:p>
    <w:p w:rsidR="00075B2B" w:rsidRDefault="00075B2B" w:rsidP="00D02ACD">
      <w:pPr>
        <w:jc w:val="center"/>
      </w:pPr>
    </w:p>
    <w:p w:rsidR="00823FF8" w:rsidRPr="00874B66" w:rsidRDefault="005A12DC" w:rsidP="00D02ACD">
      <w:pPr>
        <w:jc w:val="center"/>
      </w:pPr>
      <w:r>
        <w:lastRenderedPageBreak/>
        <w:t>І.</w:t>
      </w:r>
      <w:r w:rsidR="00075B2B">
        <w:t xml:space="preserve"> </w:t>
      </w:r>
      <w:r w:rsidR="00823FF8" w:rsidRPr="00874B66">
        <w:t>Паспорт Програми</w:t>
      </w:r>
      <w:r>
        <w:t xml:space="preserve"> розвитку </w:t>
      </w:r>
      <w:r w:rsidR="00823FF8" w:rsidRPr="00874B66">
        <w:t xml:space="preserve"> </w:t>
      </w:r>
      <w:r w:rsidR="00D01645">
        <w:t xml:space="preserve">підприємництва на території </w:t>
      </w:r>
      <w:r w:rsidR="00B574EC">
        <w:t>Шалигинської селищної</w:t>
      </w:r>
      <w:r w:rsidR="00D01645">
        <w:t xml:space="preserve"> територіальної</w:t>
      </w:r>
      <w:r w:rsidR="00823FF8" w:rsidRPr="00874B66">
        <w:t xml:space="preserve"> громад</w:t>
      </w:r>
      <w:r w:rsidR="00D01645">
        <w:t>и</w:t>
      </w:r>
      <w:r w:rsidR="00823FF8" w:rsidRPr="00874B66">
        <w:t xml:space="preserve"> на 202</w:t>
      </w:r>
      <w:r w:rsidR="00B574EC">
        <w:t>6</w:t>
      </w:r>
      <w:r w:rsidR="00823FF8" w:rsidRPr="00874B66">
        <w:t>-202</w:t>
      </w:r>
      <w:r w:rsidR="00B574EC">
        <w:t>8</w:t>
      </w:r>
      <w:r w:rsidR="00823FF8" w:rsidRPr="00874B66">
        <w:t xml:space="preserve"> роки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387"/>
        <w:gridCol w:w="3793"/>
      </w:tblGrid>
      <w:tr w:rsidR="00823FF8" w:rsidRPr="00874B66" w:rsidTr="00823FF8">
        <w:tc>
          <w:tcPr>
            <w:tcW w:w="675" w:type="dxa"/>
          </w:tcPr>
          <w:p w:rsidR="00823FF8" w:rsidRPr="00874B66" w:rsidRDefault="00823FF8" w:rsidP="00D02ACD">
            <w:pPr>
              <w:jc w:val="center"/>
            </w:pPr>
            <w:r w:rsidRPr="00874B66">
              <w:t>1.</w:t>
            </w:r>
          </w:p>
        </w:tc>
        <w:tc>
          <w:tcPr>
            <w:tcW w:w="5387" w:type="dxa"/>
          </w:tcPr>
          <w:p w:rsidR="00823FF8" w:rsidRPr="00874B66" w:rsidRDefault="00823FF8" w:rsidP="00E66C7C">
            <w:r w:rsidRPr="00874B66">
              <w:t>Ініціатор розроблення Програми</w:t>
            </w:r>
          </w:p>
        </w:tc>
        <w:tc>
          <w:tcPr>
            <w:tcW w:w="3793" w:type="dxa"/>
          </w:tcPr>
          <w:p w:rsidR="00823FF8" w:rsidRPr="00874B66" w:rsidRDefault="0075691C" w:rsidP="00B574EC">
            <w:r>
              <w:t>Виконавчий комітет Шалигинської селищної ради</w:t>
            </w:r>
          </w:p>
        </w:tc>
      </w:tr>
      <w:tr w:rsidR="00E66C7C" w:rsidRPr="00874B66" w:rsidTr="00823FF8">
        <w:tc>
          <w:tcPr>
            <w:tcW w:w="675" w:type="dxa"/>
          </w:tcPr>
          <w:p w:rsidR="00E66C7C" w:rsidRPr="00874B66" w:rsidRDefault="00E66C7C" w:rsidP="00823FF8">
            <w:pPr>
              <w:jc w:val="center"/>
            </w:pPr>
            <w:r w:rsidRPr="00874B66">
              <w:t>2.</w:t>
            </w:r>
          </w:p>
        </w:tc>
        <w:tc>
          <w:tcPr>
            <w:tcW w:w="5387" w:type="dxa"/>
          </w:tcPr>
          <w:p w:rsidR="00E66C7C" w:rsidRPr="00874B66" w:rsidRDefault="00E66C7C" w:rsidP="00E66C7C">
            <w:r w:rsidRPr="00874B66">
              <w:t>Розробник Програми</w:t>
            </w:r>
          </w:p>
        </w:tc>
        <w:tc>
          <w:tcPr>
            <w:tcW w:w="3793" w:type="dxa"/>
          </w:tcPr>
          <w:p w:rsidR="00E66C7C" w:rsidRPr="00874B66" w:rsidRDefault="0075691C" w:rsidP="00B574EC">
            <w:r>
              <w:t>Фінансовий відділ</w:t>
            </w:r>
            <w:r w:rsidR="00B574EC" w:rsidRPr="00874B66">
              <w:t xml:space="preserve"> </w:t>
            </w:r>
            <w:r>
              <w:t>Шалигинської селищної ради</w:t>
            </w:r>
          </w:p>
        </w:tc>
      </w:tr>
      <w:tr w:rsidR="00E66C7C" w:rsidRPr="00874B66" w:rsidTr="00823FF8">
        <w:tc>
          <w:tcPr>
            <w:tcW w:w="675" w:type="dxa"/>
          </w:tcPr>
          <w:p w:rsidR="00E66C7C" w:rsidRPr="00874B66" w:rsidRDefault="00E66C7C" w:rsidP="00D02ACD">
            <w:pPr>
              <w:jc w:val="center"/>
            </w:pPr>
            <w:r w:rsidRPr="00874B66">
              <w:t>3.</w:t>
            </w:r>
          </w:p>
        </w:tc>
        <w:tc>
          <w:tcPr>
            <w:tcW w:w="5387" w:type="dxa"/>
          </w:tcPr>
          <w:p w:rsidR="00E66C7C" w:rsidRPr="00874B66" w:rsidRDefault="00E66C7C" w:rsidP="00E66C7C">
            <w:proofErr w:type="spellStart"/>
            <w:r w:rsidRPr="00874B66">
              <w:t>Співрозробники</w:t>
            </w:r>
            <w:proofErr w:type="spellEnd"/>
            <w:r w:rsidRPr="00874B66">
              <w:t xml:space="preserve"> Програми</w:t>
            </w:r>
          </w:p>
        </w:tc>
        <w:tc>
          <w:tcPr>
            <w:tcW w:w="3793" w:type="dxa"/>
          </w:tcPr>
          <w:p w:rsidR="00E66C7C" w:rsidRPr="00874B66" w:rsidRDefault="00E66C7C" w:rsidP="00E66C7C"/>
        </w:tc>
      </w:tr>
      <w:tr w:rsidR="00E66C7C" w:rsidRPr="00874B66" w:rsidTr="00823FF8">
        <w:tc>
          <w:tcPr>
            <w:tcW w:w="675" w:type="dxa"/>
          </w:tcPr>
          <w:p w:rsidR="00E66C7C" w:rsidRPr="00874B66" w:rsidRDefault="00E66C7C" w:rsidP="00823FF8">
            <w:pPr>
              <w:jc w:val="center"/>
            </w:pPr>
            <w:r w:rsidRPr="00874B66">
              <w:t>4.</w:t>
            </w:r>
          </w:p>
        </w:tc>
        <w:tc>
          <w:tcPr>
            <w:tcW w:w="5387" w:type="dxa"/>
          </w:tcPr>
          <w:p w:rsidR="00E66C7C" w:rsidRPr="00874B66" w:rsidRDefault="00E66C7C" w:rsidP="00E66C7C">
            <w:r w:rsidRPr="00874B66">
              <w:t>Відповідальний виконавець Програми</w:t>
            </w:r>
          </w:p>
        </w:tc>
        <w:tc>
          <w:tcPr>
            <w:tcW w:w="3793" w:type="dxa"/>
          </w:tcPr>
          <w:p w:rsidR="00E66C7C" w:rsidRPr="00874B66" w:rsidRDefault="0075691C" w:rsidP="00AC1D19">
            <w:r>
              <w:t>Фінансовий відділ</w:t>
            </w:r>
            <w:r w:rsidRPr="00874B66">
              <w:t xml:space="preserve"> </w:t>
            </w:r>
            <w:r>
              <w:t>, відділ фінансово-</w:t>
            </w:r>
            <w:r w:rsidR="00DA2272">
              <w:t xml:space="preserve"> господарського </w:t>
            </w:r>
            <w:r>
              <w:t>забезпечення Шалигинської селищної ради</w:t>
            </w:r>
          </w:p>
        </w:tc>
      </w:tr>
      <w:tr w:rsidR="00E66C7C" w:rsidRPr="00874B66" w:rsidTr="00823FF8">
        <w:tc>
          <w:tcPr>
            <w:tcW w:w="675" w:type="dxa"/>
          </w:tcPr>
          <w:p w:rsidR="00E66C7C" w:rsidRPr="00874B66" w:rsidRDefault="00E66C7C" w:rsidP="00823FF8">
            <w:pPr>
              <w:jc w:val="center"/>
            </w:pPr>
            <w:r w:rsidRPr="00874B66">
              <w:t>5.</w:t>
            </w:r>
          </w:p>
        </w:tc>
        <w:tc>
          <w:tcPr>
            <w:tcW w:w="5387" w:type="dxa"/>
          </w:tcPr>
          <w:p w:rsidR="00E66C7C" w:rsidRPr="00874B66" w:rsidRDefault="00E66C7C" w:rsidP="00E66C7C">
            <w:r w:rsidRPr="00874B66">
              <w:t>Учасники Програми</w:t>
            </w:r>
          </w:p>
        </w:tc>
        <w:tc>
          <w:tcPr>
            <w:tcW w:w="3793" w:type="dxa"/>
          </w:tcPr>
          <w:p w:rsidR="00C34EBD" w:rsidRDefault="00667EEA" w:rsidP="00C34E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uk-UA"/>
              </w:rPr>
              <w:t>В</w:t>
            </w:r>
            <w:r w:rsidR="00C34EBD">
              <w:rPr>
                <w:sz w:val="24"/>
                <w:szCs w:val="24"/>
                <w:lang w:eastAsia="uk-UA"/>
              </w:rPr>
              <w:t>ідділи</w:t>
            </w:r>
            <w:r w:rsidR="005A12DC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uk-UA"/>
              </w:rPr>
              <w:t>Шалигинської</w:t>
            </w:r>
            <w:proofErr w:type="spellEnd"/>
            <w:r>
              <w:rPr>
                <w:sz w:val="24"/>
                <w:szCs w:val="24"/>
                <w:lang w:eastAsia="uk-UA"/>
              </w:rPr>
              <w:t xml:space="preserve"> селищної</w:t>
            </w:r>
            <w:r w:rsidR="00C34EBD">
              <w:rPr>
                <w:sz w:val="24"/>
                <w:szCs w:val="24"/>
                <w:lang w:eastAsia="uk-UA"/>
              </w:rPr>
              <w:t xml:space="preserve"> ради, </w:t>
            </w:r>
            <w:r w:rsidR="00075B2B">
              <w:rPr>
                <w:sz w:val="24"/>
                <w:szCs w:val="24"/>
              </w:rPr>
              <w:t xml:space="preserve">Глухівське управління </w:t>
            </w:r>
            <w:proofErr w:type="spellStart"/>
            <w:r w:rsidR="00075B2B">
              <w:rPr>
                <w:sz w:val="24"/>
                <w:szCs w:val="24"/>
              </w:rPr>
              <w:t>Шосткинської</w:t>
            </w:r>
            <w:proofErr w:type="spellEnd"/>
            <w:r w:rsidR="00C34EBD">
              <w:rPr>
                <w:sz w:val="24"/>
                <w:szCs w:val="24"/>
              </w:rPr>
              <w:t xml:space="preserve"> філі</w:t>
            </w:r>
            <w:r w:rsidR="00075B2B">
              <w:rPr>
                <w:sz w:val="24"/>
                <w:szCs w:val="24"/>
              </w:rPr>
              <w:t>ї</w:t>
            </w:r>
            <w:r w:rsidR="00C34EBD">
              <w:rPr>
                <w:sz w:val="24"/>
                <w:szCs w:val="24"/>
              </w:rPr>
              <w:t xml:space="preserve"> Сумського обласного центру зайнятості, фізичні особи-підприємці, представники  підприємництва</w:t>
            </w:r>
          </w:p>
          <w:p w:rsidR="00E66C7C" w:rsidRPr="00874B66" w:rsidRDefault="00E66C7C" w:rsidP="00AC1D19"/>
        </w:tc>
      </w:tr>
      <w:tr w:rsidR="00E66C7C" w:rsidRPr="00874B66" w:rsidTr="00823FF8">
        <w:tc>
          <w:tcPr>
            <w:tcW w:w="675" w:type="dxa"/>
          </w:tcPr>
          <w:p w:rsidR="00E66C7C" w:rsidRPr="00874B66" w:rsidRDefault="00E66C7C" w:rsidP="00823FF8">
            <w:pPr>
              <w:jc w:val="center"/>
            </w:pPr>
            <w:r w:rsidRPr="00874B66">
              <w:t>6.</w:t>
            </w:r>
          </w:p>
        </w:tc>
        <w:tc>
          <w:tcPr>
            <w:tcW w:w="5387" w:type="dxa"/>
          </w:tcPr>
          <w:p w:rsidR="00E66C7C" w:rsidRPr="00874B66" w:rsidRDefault="00E66C7C" w:rsidP="00E66C7C">
            <w:r w:rsidRPr="00874B66">
              <w:t>Термін реалізації Програми</w:t>
            </w:r>
          </w:p>
        </w:tc>
        <w:tc>
          <w:tcPr>
            <w:tcW w:w="3793" w:type="dxa"/>
          </w:tcPr>
          <w:p w:rsidR="00E66C7C" w:rsidRPr="00874B66" w:rsidRDefault="00E66C7C" w:rsidP="00AC1D19">
            <w:r w:rsidRPr="00874B66">
              <w:t>202</w:t>
            </w:r>
            <w:r w:rsidR="00AC1D19">
              <w:t>6</w:t>
            </w:r>
            <w:r w:rsidRPr="00874B66">
              <w:t>-202</w:t>
            </w:r>
            <w:r w:rsidR="00AC1D19">
              <w:t>8</w:t>
            </w:r>
            <w:r w:rsidRPr="00874B66">
              <w:t xml:space="preserve"> роки</w:t>
            </w:r>
          </w:p>
        </w:tc>
      </w:tr>
      <w:tr w:rsidR="00E66C7C" w:rsidRPr="00874B66" w:rsidTr="00823FF8">
        <w:tc>
          <w:tcPr>
            <w:tcW w:w="675" w:type="dxa"/>
          </w:tcPr>
          <w:p w:rsidR="00E66C7C" w:rsidRPr="00874B66" w:rsidRDefault="00E66C7C" w:rsidP="00D02ACD">
            <w:pPr>
              <w:jc w:val="center"/>
            </w:pPr>
            <w:r w:rsidRPr="00874B66">
              <w:t>7.</w:t>
            </w:r>
          </w:p>
        </w:tc>
        <w:tc>
          <w:tcPr>
            <w:tcW w:w="5387" w:type="dxa"/>
          </w:tcPr>
          <w:p w:rsidR="00E66C7C" w:rsidRPr="00874B66" w:rsidRDefault="00E66C7C" w:rsidP="00E66C7C">
            <w:r w:rsidRPr="00874B66">
              <w:t>Перелік місцевих бюджетів, які беруть участь у виконанні Програми</w:t>
            </w:r>
          </w:p>
        </w:tc>
        <w:tc>
          <w:tcPr>
            <w:tcW w:w="3793" w:type="dxa"/>
          </w:tcPr>
          <w:p w:rsidR="00E66C7C" w:rsidRPr="00874B66" w:rsidRDefault="00AE7FBC" w:rsidP="00AC1D19">
            <w:r>
              <w:t xml:space="preserve">Бюджет </w:t>
            </w:r>
            <w:r w:rsidR="00AC1D19">
              <w:t>Шалигинської селищної територіальної громади</w:t>
            </w:r>
          </w:p>
        </w:tc>
      </w:tr>
      <w:tr w:rsidR="00E66C7C" w:rsidRPr="00874B66" w:rsidTr="00823FF8">
        <w:tc>
          <w:tcPr>
            <w:tcW w:w="675" w:type="dxa"/>
          </w:tcPr>
          <w:p w:rsidR="00E66C7C" w:rsidRPr="00874B66" w:rsidRDefault="00E66C7C" w:rsidP="00D02ACD">
            <w:pPr>
              <w:jc w:val="center"/>
            </w:pPr>
            <w:r w:rsidRPr="00874B66">
              <w:t>8.</w:t>
            </w:r>
          </w:p>
        </w:tc>
        <w:tc>
          <w:tcPr>
            <w:tcW w:w="5387" w:type="dxa"/>
          </w:tcPr>
          <w:p w:rsidR="00E66C7C" w:rsidRPr="00874B66" w:rsidRDefault="00E66C7C" w:rsidP="00E66C7C">
            <w:r w:rsidRPr="00874B66">
              <w:t xml:space="preserve">Загальний обсяг фінансових ресурсів, необхідних для реалізації Програми, </w:t>
            </w:r>
            <w:proofErr w:type="spellStart"/>
            <w:r w:rsidR="00021F21">
              <w:t>тис.грн</w:t>
            </w:r>
            <w:proofErr w:type="spellEnd"/>
            <w:r w:rsidR="00395182">
              <w:t xml:space="preserve">. в </w:t>
            </w:r>
            <w:proofErr w:type="spellStart"/>
            <w:r w:rsidR="00395182">
              <w:t>т.ч</w:t>
            </w:r>
            <w:proofErr w:type="spellEnd"/>
            <w:r w:rsidR="00C53159">
              <w:t>.</w:t>
            </w:r>
            <w:r w:rsidR="00395182">
              <w:t xml:space="preserve"> за роками</w:t>
            </w:r>
            <w:r w:rsidR="00F82886">
              <w:t xml:space="preserve"> </w:t>
            </w:r>
          </w:p>
        </w:tc>
        <w:tc>
          <w:tcPr>
            <w:tcW w:w="3793" w:type="dxa"/>
          </w:tcPr>
          <w:p w:rsidR="00E66C7C" w:rsidRPr="00874B66" w:rsidRDefault="00344BCA" w:rsidP="00344BCA">
            <w:r>
              <w:t>29</w:t>
            </w:r>
            <w:r w:rsidR="00A31600">
              <w:t>0,0</w:t>
            </w:r>
          </w:p>
        </w:tc>
      </w:tr>
      <w:tr w:rsidR="00C53159" w:rsidRPr="00874B66" w:rsidTr="00823FF8">
        <w:tc>
          <w:tcPr>
            <w:tcW w:w="675" w:type="dxa"/>
          </w:tcPr>
          <w:p w:rsidR="00C53159" w:rsidRPr="00874B66" w:rsidRDefault="00C53159" w:rsidP="00D02ACD">
            <w:pPr>
              <w:jc w:val="center"/>
            </w:pPr>
          </w:p>
        </w:tc>
        <w:tc>
          <w:tcPr>
            <w:tcW w:w="5387" w:type="dxa"/>
          </w:tcPr>
          <w:p w:rsidR="00C53159" w:rsidRPr="00874B66" w:rsidRDefault="00C53159" w:rsidP="00E66C7C">
            <w:r>
              <w:t>2026 рік</w:t>
            </w:r>
          </w:p>
        </w:tc>
        <w:tc>
          <w:tcPr>
            <w:tcW w:w="3793" w:type="dxa"/>
          </w:tcPr>
          <w:p w:rsidR="00C53159" w:rsidRDefault="00344BCA" w:rsidP="00344BCA">
            <w:r>
              <w:t>30,0</w:t>
            </w:r>
          </w:p>
        </w:tc>
      </w:tr>
      <w:tr w:rsidR="00C53159" w:rsidRPr="00874B66" w:rsidTr="00823FF8">
        <w:tc>
          <w:tcPr>
            <w:tcW w:w="675" w:type="dxa"/>
          </w:tcPr>
          <w:p w:rsidR="00C53159" w:rsidRPr="00874B66" w:rsidRDefault="00C53159" w:rsidP="00D02ACD">
            <w:pPr>
              <w:jc w:val="center"/>
            </w:pPr>
          </w:p>
        </w:tc>
        <w:tc>
          <w:tcPr>
            <w:tcW w:w="5387" w:type="dxa"/>
          </w:tcPr>
          <w:p w:rsidR="00C53159" w:rsidRPr="00874B66" w:rsidRDefault="00017717" w:rsidP="00E66C7C">
            <w:r>
              <w:t>2027 рік</w:t>
            </w:r>
          </w:p>
        </w:tc>
        <w:tc>
          <w:tcPr>
            <w:tcW w:w="3793" w:type="dxa"/>
          </w:tcPr>
          <w:p w:rsidR="00C53159" w:rsidRDefault="00344BCA" w:rsidP="00344BCA">
            <w:r>
              <w:t>130</w:t>
            </w:r>
            <w:r w:rsidR="006D04C2">
              <w:t>,0</w:t>
            </w:r>
          </w:p>
        </w:tc>
      </w:tr>
      <w:tr w:rsidR="00C53159" w:rsidRPr="00874B66" w:rsidTr="00823FF8">
        <w:tc>
          <w:tcPr>
            <w:tcW w:w="675" w:type="dxa"/>
          </w:tcPr>
          <w:p w:rsidR="00C53159" w:rsidRPr="00874B66" w:rsidRDefault="00C53159" w:rsidP="00D02ACD">
            <w:pPr>
              <w:jc w:val="center"/>
            </w:pPr>
          </w:p>
        </w:tc>
        <w:tc>
          <w:tcPr>
            <w:tcW w:w="5387" w:type="dxa"/>
          </w:tcPr>
          <w:p w:rsidR="00C53159" w:rsidRPr="00874B66" w:rsidRDefault="00017717" w:rsidP="00E66C7C">
            <w:r>
              <w:t>2028 рік</w:t>
            </w:r>
          </w:p>
        </w:tc>
        <w:tc>
          <w:tcPr>
            <w:tcW w:w="3793" w:type="dxa"/>
          </w:tcPr>
          <w:p w:rsidR="00C53159" w:rsidRDefault="00344BCA" w:rsidP="00344BCA">
            <w:r>
              <w:t>130</w:t>
            </w:r>
            <w:r w:rsidR="00F82886">
              <w:t>,0</w:t>
            </w:r>
          </w:p>
        </w:tc>
      </w:tr>
    </w:tbl>
    <w:p w:rsidR="0094588E" w:rsidRPr="00874B66" w:rsidRDefault="0094588E" w:rsidP="00BF1F65">
      <w:pPr>
        <w:spacing w:after="0"/>
        <w:jc w:val="center"/>
        <w:rPr>
          <w:b/>
        </w:rPr>
      </w:pPr>
      <w:r w:rsidRPr="00874B66">
        <w:rPr>
          <w:b/>
        </w:rPr>
        <w:t>ВСТУП</w:t>
      </w:r>
    </w:p>
    <w:p w:rsidR="0094588E" w:rsidRPr="00874B66" w:rsidRDefault="0094588E" w:rsidP="00BF1F65">
      <w:pPr>
        <w:spacing w:after="0"/>
        <w:ind w:firstLine="708"/>
        <w:jc w:val="both"/>
      </w:pPr>
      <w:r w:rsidRPr="00874B66">
        <w:t xml:space="preserve">Підприємництво є одним з головних факторів формування і розвитку конкурентоспроможності національної економіки, підтримки внутрішнього ринку. Перевагою підприємництва є </w:t>
      </w:r>
      <w:r w:rsidR="0020250A" w:rsidRPr="00874B66">
        <w:t>стале економічне зростання країни, створення конкурентоспроможного ринкового середовища, стимулювання інноваційного розвитку, створення додаткових робочих місць, зміцнення економіки громади.</w:t>
      </w:r>
    </w:p>
    <w:p w:rsidR="00874B66" w:rsidRPr="00543692" w:rsidRDefault="00BF1F65" w:rsidP="00781FB9">
      <w:pPr>
        <w:ind w:firstLine="708"/>
        <w:jc w:val="both"/>
        <w:rPr>
          <w:noProof/>
        </w:rPr>
      </w:pPr>
      <w:r w:rsidRPr="00874B66">
        <w:t xml:space="preserve">З метою реалізації державної політики розвитку підприємництва на місцевому рівні, створення сприятливого середовища для формування та функціонування суб’єктів малого і середнього бізнесу розроблена Програма </w:t>
      </w:r>
      <w:r w:rsidR="007D6F89">
        <w:t>розвитку</w:t>
      </w:r>
      <w:r w:rsidRPr="00874B66">
        <w:t xml:space="preserve"> </w:t>
      </w:r>
      <w:r w:rsidR="00D01645">
        <w:t xml:space="preserve">підприємництва  на території  </w:t>
      </w:r>
      <w:r w:rsidR="00AC1D19">
        <w:t xml:space="preserve">Шалигинської селищної </w:t>
      </w:r>
    </w:p>
    <w:p w:rsidR="00892F2E" w:rsidRPr="007A1030" w:rsidRDefault="00892F2E" w:rsidP="005A12DC">
      <w:pPr>
        <w:spacing w:line="240" w:lineRule="auto"/>
        <w:ind w:left="57" w:hanging="57"/>
        <w:jc w:val="center"/>
      </w:pPr>
      <w:r w:rsidRPr="007A1030">
        <w:rPr>
          <w:b/>
        </w:rPr>
        <w:t xml:space="preserve">ІІ. Визначення проблем, на розв’язання яких спрямована </w:t>
      </w:r>
      <w:r w:rsidR="005A12DC" w:rsidRPr="007A1030">
        <w:rPr>
          <w:b/>
        </w:rPr>
        <w:t xml:space="preserve"> </w:t>
      </w:r>
      <w:r w:rsidRPr="007A1030">
        <w:rPr>
          <w:b/>
        </w:rPr>
        <w:t>Програма розвитку підприємництва на території Шалигинської селищної  ради на 2026-2028 роки</w:t>
      </w:r>
    </w:p>
    <w:p w:rsidR="00781FB9" w:rsidRPr="007A1030" w:rsidRDefault="00781FB9" w:rsidP="00781FB9">
      <w:pPr>
        <w:tabs>
          <w:tab w:val="left" w:pos="-426"/>
        </w:tabs>
        <w:jc w:val="both"/>
      </w:pPr>
      <w:r w:rsidRPr="007A1030">
        <w:rPr>
          <w:rStyle w:val="a9"/>
          <w:b w:val="0"/>
        </w:rPr>
        <w:t xml:space="preserve">Розпочата </w:t>
      </w:r>
      <w:proofErr w:type="spellStart"/>
      <w:r w:rsidRPr="007A1030">
        <w:rPr>
          <w:rStyle w:val="a9"/>
          <w:b w:val="0"/>
        </w:rPr>
        <w:t>росією</w:t>
      </w:r>
      <w:proofErr w:type="spellEnd"/>
      <w:r w:rsidRPr="007A1030">
        <w:rPr>
          <w:rStyle w:val="a9"/>
          <w:b w:val="0"/>
        </w:rPr>
        <w:t xml:space="preserve"> війна завдала важкого удару українській економіці та бізнесу. </w:t>
      </w:r>
      <w:r w:rsidRPr="007A1030">
        <w:rPr>
          <w:bCs/>
        </w:rPr>
        <w:t>З початку збройної агресії проти України підприємництво змушено здійснювати свою діяльність в умовах воєнного стану</w:t>
      </w:r>
      <w:r w:rsidRPr="007A1030">
        <w:rPr>
          <w:b/>
          <w:bCs/>
        </w:rPr>
        <w:t xml:space="preserve"> </w:t>
      </w:r>
      <w:r w:rsidRPr="007A1030">
        <w:t xml:space="preserve">з певними обмеженнями або частково. </w:t>
      </w:r>
    </w:p>
    <w:p w:rsidR="00781FB9" w:rsidRPr="007A1030" w:rsidRDefault="00D02A56" w:rsidP="00D02A56">
      <w:pPr>
        <w:spacing w:after="0"/>
        <w:ind w:firstLine="709"/>
        <w:jc w:val="both"/>
      </w:pPr>
      <w:r w:rsidRPr="007A1030">
        <w:t>Станом на 01.10.2025 року у громаді налічується 87 суб’єктів підприємницької діяльності – платників податків, з яких 34 юридичні особи, 53 фізичні особи – підприємці. Із загальної кількості ФОП-</w:t>
      </w:r>
      <w:r w:rsidR="00781FB9" w:rsidRPr="007A1030">
        <w:t xml:space="preserve">19 особа з видом діяльності роздрібна торгівля, 4 – оптова торгівля, 7 – вантажний автотранспорт, 2- надання в оренду інших машин, механізмів, 2 – комп’ютерне програмування, 2 – лісопильне та стругальне виробництво, 2 – сільськогосподарське виробництво, 1 – видання газет та друк іншої продукції та інші. На території громади функціонують  10 магазинів, в тому числі продовольчі магазини – 5,  змішані -5. </w:t>
      </w:r>
    </w:p>
    <w:p w:rsidR="00781FB9" w:rsidRPr="007A1030" w:rsidRDefault="00781FB9" w:rsidP="00781FB9">
      <w:pPr>
        <w:pStyle w:val="21"/>
        <w:tabs>
          <w:tab w:val="left" w:pos="5529"/>
        </w:tabs>
        <w:spacing w:line="240" w:lineRule="auto"/>
        <w:rPr>
          <w:kern w:val="1"/>
          <w:szCs w:val="28"/>
        </w:rPr>
      </w:pPr>
      <w:r w:rsidRPr="007A1030">
        <w:rPr>
          <w:kern w:val="1"/>
          <w:szCs w:val="28"/>
        </w:rPr>
        <w:t>Реалізація продовольчої та промислової продукції здійснюється в стаціонарних магазинах.</w:t>
      </w:r>
    </w:p>
    <w:p w:rsidR="00781FB9" w:rsidRPr="007A1030" w:rsidRDefault="00781FB9" w:rsidP="00781FB9">
      <w:pPr>
        <w:pStyle w:val="21"/>
        <w:tabs>
          <w:tab w:val="left" w:pos="5529"/>
        </w:tabs>
        <w:spacing w:line="240" w:lineRule="auto"/>
        <w:rPr>
          <w:szCs w:val="28"/>
        </w:rPr>
      </w:pPr>
      <w:r w:rsidRPr="007A1030">
        <w:rPr>
          <w:szCs w:val="28"/>
        </w:rPr>
        <w:t xml:space="preserve">На тлі нестабільності та невизначеності, зумовленої військовою агресією Росії, місцевий бізнес змушений частково скорочувати або припиняти діяльність, через що 11 суб’єктів господарювання з лютого 2022 року не сплачують податки та збори до бюджету Шалигинської селищної територіальної громади. </w:t>
      </w:r>
    </w:p>
    <w:p w:rsidR="00781FB9" w:rsidRPr="007A1030" w:rsidRDefault="00781FB9" w:rsidP="005D4FE2">
      <w:pPr>
        <w:spacing w:line="240" w:lineRule="auto"/>
        <w:jc w:val="both"/>
      </w:pPr>
      <w:r w:rsidRPr="007A1030">
        <w:rPr>
          <w:bCs/>
          <w:shd w:val="clear" w:color="auto" w:fill="FFFFFF"/>
        </w:rPr>
        <w:t xml:space="preserve">Попри виклики сьогодення </w:t>
      </w:r>
      <w:r w:rsidRPr="007A1030">
        <w:t>протягом 2025 року кількість суб’єктів підприємницької діяльності не змінилась</w:t>
      </w:r>
      <w:r w:rsidR="00D02A56" w:rsidRPr="007A1030">
        <w:t xml:space="preserve">, </w:t>
      </w:r>
      <w:r w:rsidR="00593612" w:rsidRPr="007A1030">
        <w:t>що відобразилось на надходженні до бюджету.</w:t>
      </w:r>
      <w:r w:rsidRPr="007A1030">
        <w:t xml:space="preserve"> </w:t>
      </w:r>
      <w:r w:rsidR="00593612" w:rsidRPr="007A1030">
        <w:rPr>
          <w:bCs/>
        </w:rPr>
        <w:t>Попри складну економічну ситуацію, в умовах воєнного стану надходження від сплати єдиного податку суб’єктами господарювання  станом на 01.</w:t>
      </w:r>
      <w:r w:rsidR="002F57F2" w:rsidRPr="007A1030">
        <w:rPr>
          <w:bCs/>
        </w:rPr>
        <w:t>1</w:t>
      </w:r>
      <w:r w:rsidR="00593612" w:rsidRPr="007A1030">
        <w:rPr>
          <w:bCs/>
        </w:rPr>
        <w:t>1.2025</w:t>
      </w:r>
      <w:r w:rsidR="002F57F2" w:rsidRPr="007A1030">
        <w:rPr>
          <w:bCs/>
        </w:rPr>
        <w:t xml:space="preserve"> склали 4,6 млн, що становить 40 % всіх надходжень до бюджету та </w:t>
      </w:r>
      <w:r w:rsidR="00593612" w:rsidRPr="007A1030">
        <w:rPr>
          <w:bCs/>
        </w:rPr>
        <w:t xml:space="preserve"> </w:t>
      </w:r>
      <w:r w:rsidR="00B35F45" w:rsidRPr="007A1030">
        <w:rPr>
          <w:bCs/>
        </w:rPr>
        <w:t xml:space="preserve"> практично дорівнюють довоєнним надходженням.</w:t>
      </w:r>
      <w:r w:rsidR="00593612" w:rsidRPr="007A1030">
        <w:rPr>
          <w:bCs/>
        </w:rPr>
        <w:t xml:space="preserve"> Це свідчить про стійкість до сучасних викликів саме підприємництва, навіть не зважаючи на близьке розташування громади до кордонів з російською федерацією та обстрілами.</w:t>
      </w:r>
      <w:r w:rsidR="00593612" w:rsidRPr="007A1030">
        <w:t xml:space="preserve"> </w:t>
      </w:r>
    </w:p>
    <w:p w:rsidR="00781FB9" w:rsidRPr="007A1030" w:rsidRDefault="00781FB9" w:rsidP="00781FB9">
      <w:pPr>
        <w:pStyle w:val="a7"/>
        <w:jc w:val="both"/>
      </w:pPr>
      <w:r w:rsidRPr="007A1030">
        <w:rPr>
          <w:bCs/>
          <w:shd w:val="clear" w:color="auto" w:fill="FFFFFF"/>
        </w:rPr>
        <w:t xml:space="preserve">Підтримка місцевого бізнесу залишаться одним з ключових питань для подальшого розвитку нашої громади. Важливим є </w:t>
      </w:r>
      <w:r w:rsidRPr="007A1030">
        <w:t xml:space="preserve">стимулювання активності суб’єктів господарювання, які є учасниками бойових дій, особами з інвалідністю внаслідок війни, члени їх сімей, створення або розвиток їх власного бізнесу, сприяння забезпечення зайнятості населення та створення нових робочих місць. </w:t>
      </w:r>
    </w:p>
    <w:p w:rsidR="002E4098" w:rsidRPr="007A1030" w:rsidRDefault="00B22B05" w:rsidP="003B70F5">
      <w:pPr>
        <w:spacing w:after="0"/>
        <w:ind w:firstLine="709"/>
        <w:jc w:val="both"/>
      </w:pPr>
      <w:r w:rsidRPr="007A1030">
        <w:t>Розвиток підприємницької діяльності та ефективність його функціонування відіграє важливу роль у здійсненні економічних реформ і є головною рушійною силою, яка забезпечує формування стабільної економіки, зростання рівня життя населення та вирішення соціально-економічних потреб громади. Зокрема, мале і середнє підприємництво визначає темпи економічного розвитку, забезпечує впровадження інновацій, створює додаткові робочі місця, насичує внутрішній ринок товарами та послугами та відіграє значну роль у наповненні бюджету громади.</w:t>
      </w:r>
      <w:r w:rsidR="002E4098" w:rsidRPr="007A1030">
        <w:t xml:space="preserve"> </w:t>
      </w:r>
    </w:p>
    <w:p w:rsidR="002E4098" w:rsidRPr="007A1030" w:rsidRDefault="002E4098" w:rsidP="003B70F5">
      <w:pPr>
        <w:spacing w:after="0"/>
        <w:ind w:firstLine="709"/>
        <w:jc w:val="both"/>
      </w:pPr>
      <w:r w:rsidRPr="007A1030">
        <w:t xml:space="preserve">Завдяки реалізації підтримки розвитку  підприємництва на території </w:t>
      </w:r>
      <w:r w:rsidR="00AC1D19" w:rsidRPr="007A1030">
        <w:t xml:space="preserve">Шалигинської селищної </w:t>
      </w:r>
      <w:r w:rsidRPr="007A1030">
        <w:t xml:space="preserve"> територіальної громади забезпечено зростання виробничих та фінансових показників діяльності суб’єктів малого бізнесу.</w:t>
      </w:r>
    </w:p>
    <w:p w:rsidR="0042428E" w:rsidRPr="007A1030" w:rsidRDefault="0042428E" w:rsidP="003B70F5">
      <w:pPr>
        <w:spacing w:after="0"/>
        <w:ind w:firstLine="709"/>
        <w:jc w:val="both"/>
      </w:pPr>
      <w:r w:rsidRPr="007A1030">
        <w:t>З метою спрощення реєстраційних та дозвільних процедур державну реєстрацію юридичних осіб та фізичних осіб – підприємців здійснює державний реєстратор у Центрі надання адміністративних послуг.</w:t>
      </w:r>
    </w:p>
    <w:p w:rsidR="002E4098" w:rsidRPr="007A1030" w:rsidRDefault="000A7012" w:rsidP="003B70F5">
      <w:pPr>
        <w:spacing w:after="0"/>
        <w:ind w:firstLine="709"/>
        <w:jc w:val="both"/>
      </w:pPr>
      <w:r w:rsidRPr="007A1030">
        <w:t>З метою підтримки розвитку підприємницької ініціативи у безробітних громадян державою запроваджено надання грантів на  створення та розвиток власного бізнесу.</w:t>
      </w:r>
    </w:p>
    <w:p w:rsidR="00874B66" w:rsidRPr="007A1030" w:rsidRDefault="00754B8E" w:rsidP="00AE7FBC">
      <w:pPr>
        <w:ind w:firstLine="708"/>
        <w:jc w:val="both"/>
      </w:pPr>
      <w:r w:rsidRPr="007A1030">
        <w:t>Аналіз діяльності суб’єктів  підприємництва засвідчує наявність ряду невирішених системних проблем, які уповільнюють розвиток підпр</w:t>
      </w:r>
      <w:r w:rsidR="00AE7FBC" w:rsidRPr="007A1030">
        <w:t>иємництва на території громади:</w:t>
      </w:r>
    </w:p>
    <w:p w:rsidR="00A15992" w:rsidRPr="007A1030" w:rsidRDefault="00A15992" w:rsidP="00A15992">
      <w:pPr>
        <w:spacing w:line="240" w:lineRule="auto"/>
      </w:pPr>
      <w:r w:rsidRPr="007A1030">
        <w:t>- збройна агресія російської федерації проти України та її наслідки;</w:t>
      </w:r>
    </w:p>
    <w:p w:rsidR="00A15992" w:rsidRPr="007A1030" w:rsidRDefault="00A15992" w:rsidP="00A15992">
      <w:pPr>
        <w:spacing w:line="240" w:lineRule="auto"/>
      </w:pPr>
      <w:r w:rsidRPr="007A1030">
        <w:t xml:space="preserve">- нестача внутрішніх фінансових ресурсів, складність доступу до зовнішніх джерел фінансування та залучення інвестицій; </w:t>
      </w:r>
    </w:p>
    <w:p w:rsidR="00A15992" w:rsidRPr="007A1030" w:rsidRDefault="00A15992" w:rsidP="00892F2E">
      <w:pPr>
        <w:tabs>
          <w:tab w:val="num" w:pos="0"/>
        </w:tabs>
        <w:spacing w:line="240" w:lineRule="auto"/>
        <w:rPr>
          <w:rFonts w:eastAsia="Times New Roman"/>
          <w:lang w:eastAsia="ru-RU"/>
        </w:rPr>
      </w:pPr>
      <w:r w:rsidRPr="007A1030">
        <w:t>- відсутність належної фінансової підтримки суб’єктів підприємницької діяльності з боку держави;</w:t>
      </w:r>
      <w:r w:rsidR="00892F2E" w:rsidRPr="007A1030">
        <w:t xml:space="preserve">                                                                                                                                                    </w:t>
      </w:r>
      <w:r w:rsidRPr="007A1030">
        <w:t>- недостатній рівень інформаційного, консультативного та методичного забезпечення підприємницької діяльності;</w:t>
      </w:r>
      <w:r w:rsidR="00892F2E" w:rsidRPr="007A1030">
        <w:t xml:space="preserve">                                                                                                                         -</w:t>
      </w:r>
      <w:r w:rsidR="00892F2E" w:rsidRPr="007A1030">
        <w:rPr>
          <w:rFonts w:eastAsia="Times New Roman"/>
          <w:lang w:eastAsia="ru-RU"/>
        </w:rPr>
        <w:t xml:space="preserve"> низька купівельна спроможність населення;                                                                                              -</w:t>
      </w:r>
      <w:r w:rsidRPr="007A1030">
        <w:rPr>
          <w:rFonts w:eastAsia="Times New Roman"/>
          <w:lang w:eastAsia="ru-RU"/>
        </w:rPr>
        <w:t>підвищення вартості енергоресурсів, сировини, матеріалів, зростання цін постачальників та посередницьких структур</w:t>
      </w:r>
      <w:r w:rsidR="00892F2E" w:rsidRPr="007A1030">
        <w:rPr>
          <w:rFonts w:eastAsia="Times New Roman"/>
          <w:lang w:eastAsia="ru-RU"/>
        </w:rPr>
        <w:t>.</w:t>
      </w:r>
    </w:p>
    <w:p w:rsidR="00DA2690" w:rsidRPr="007A1030" w:rsidRDefault="00DA2690" w:rsidP="00DA2690">
      <w:pPr>
        <w:spacing w:line="240" w:lineRule="auto"/>
        <w:jc w:val="center"/>
        <w:rPr>
          <w:b/>
        </w:rPr>
      </w:pPr>
      <w:r w:rsidRPr="007A1030">
        <w:rPr>
          <w:b/>
        </w:rPr>
        <w:t>ІІІ. Мета Програми</w:t>
      </w:r>
    </w:p>
    <w:p w:rsidR="00AE07EA" w:rsidRPr="007A1030" w:rsidRDefault="00605DCA" w:rsidP="00543692">
      <w:pPr>
        <w:spacing w:after="0" w:line="240" w:lineRule="auto"/>
        <w:ind w:firstLine="709"/>
        <w:jc w:val="both"/>
        <w:rPr>
          <w:rFonts w:eastAsia="Times New Roman"/>
          <w:lang w:eastAsia="uk-UA"/>
        </w:rPr>
      </w:pPr>
      <w:r w:rsidRPr="007A1030">
        <w:rPr>
          <w:rFonts w:eastAsia="Times New Roman"/>
          <w:lang w:eastAsia="uk-UA"/>
        </w:rPr>
        <w:t xml:space="preserve">Мета програми – комплексна підтримка  підприємництва на території </w:t>
      </w:r>
      <w:r w:rsidR="001F22B2" w:rsidRPr="007A1030">
        <w:rPr>
          <w:rFonts w:eastAsia="Times New Roman"/>
          <w:lang w:eastAsia="uk-UA"/>
        </w:rPr>
        <w:t>Шалигинської селищної</w:t>
      </w:r>
      <w:r w:rsidRPr="007A1030">
        <w:rPr>
          <w:rFonts w:eastAsia="Times New Roman"/>
          <w:lang w:eastAsia="uk-UA"/>
        </w:rPr>
        <w:t xml:space="preserve"> територіальної громади, яка націлена на створення сприятливого середовища для розвитку бізнесу, збільшення його ролі у вирішенні соціально-економічних проблем, підвищення рівня конкурентоспроможності та забезпечення зайнятості населення шляхом підтримки підприємницької ініціативи.</w:t>
      </w:r>
    </w:p>
    <w:p w:rsidR="00DA2690" w:rsidRPr="007A1030" w:rsidRDefault="00DA2690" w:rsidP="00DA2690">
      <w:pPr>
        <w:spacing w:line="240" w:lineRule="auto"/>
        <w:ind w:firstLine="708"/>
        <w:rPr>
          <w:rStyle w:val="fontstyle21"/>
          <w:rFonts w:ascii="Times New Roman" w:hAnsi="Times New Roman"/>
          <w:color w:val="auto"/>
        </w:rPr>
      </w:pPr>
      <w:r w:rsidRPr="007A1030">
        <w:rPr>
          <w:rStyle w:val="fontstyle01"/>
          <w:rFonts w:ascii="Times New Roman" w:hAnsi="Times New Roman"/>
        </w:rPr>
        <w:t>І</w:t>
      </w:r>
      <w:r w:rsidRPr="007A1030">
        <w:rPr>
          <w:rStyle w:val="fontstyle01"/>
          <w:rFonts w:ascii="Times New Roman" w:hAnsi="Times New Roman"/>
          <w:lang w:val="en-US"/>
        </w:rPr>
        <w:t>V</w:t>
      </w:r>
      <w:r w:rsidRPr="007A1030">
        <w:rPr>
          <w:rStyle w:val="fontstyle01"/>
          <w:rFonts w:ascii="Times New Roman" w:hAnsi="Times New Roman"/>
        </w:rPr>
        <w:t>. Обґрунтування шляхів і засобів розв'язання проблеми/проблем</w:t>
      </w:r>
    </w:p>
    <w:p w:rsidR="00DA2690" w:rsidRPr="007A1030" w:rsidRDefault="00DA2690" w:rsidP="002F59D0">
      <w:pPr>
        <w:spacing w:line="240" w:lineRule="auto"/>
        <w:ind w:firstLine="709"/>
        <w:rPr>
          <w:color w:val="000000"/>
        </w:rPr>
      </w:pPr>
      <w:r w:rsidRPr="007A1030">
        <w:t>Подальший розвиток малого підприємництва, як стратегічного напрямку соціально-економічного розвитку громади, можливий при реалізації комплексу заходів з удосконалення регулювання підприємницької діяльності, фінансово-кредитної та інвестиційної підтримки, ресурсного та інформаційного забезпечення, формування інфраструктури підтримки підприємництва.</w:t>
      </w:r>
    </w:p>
    <w:p w:rsidR="00DA2690" w:rsidRPr="007A1030" w:rsidRDefault="00DA2690" w:rsidP="002F59D0">
      <w:pPr>
        <w:spacing w:line="240" w:lineRule="auto"/>
        <w:ind w:firstLine="709"/>
        <w:rPr>
          <w:lang w:val="ru-RU"/>
        </w:rPr>
      </w:pPr>
      <w:r w:rsidRPr="007A1030">
        <w:t>Фінансування Програми здійснюється відповідно до законодавства України, за рахунок коштів, виділених в установленому порядку з місцевих бюджетів, а також з інших джерел, не заборонених чинним законодавством.</w:t>
      </w:r>
    </w:p>
    <w:p w:rsidR="00DA2690" w:rsidRPr="007A1030" w:rsidRDefault="00DA2690" w:rsidP="002F59D0">
      <w:pPr>
        <w:spacing w:line="240" w:lineRule="auto"/>
        <w:ind w:firstLine="709"/>
        <w:rPr>
          <w:rStyle w:val="fontstyle21"/>
          <w:rFonts w:ascii="Times New Roman" w:hAnsi="Times New Roman"/>
          <w:color w:val="auto"/>
        </w:rPr>
      </w:pPr>
      <w:r w:rsidRPr="007A1030">
        <w:t>Програма складена на період 202</w:t>
      </w:r>
      <w:r w:rsidR="00C32133" w:rsidRPr="007A1030">
        <w:rPr>
          <w:lang w:val="ru-RU"/>
        </w:rPr>
        <w:t>6</w:t>
      </w:r>
      <w:r w:rsidRPr="007A1030">
        <w:t>-2028 роки.</w:t>
      </w:r>
    </w:p>
    <w:p w:rsidR="00DA2690" w:rsidRPr="007A1030" w:rsidRDefault="00DA2690" w:rsidP="002F59D0">
      <w:pPr>
        <w:spacing w:line="240" w:lineRule="auto"/>
        <w:ind w:firstLine="709"/>
        <w:rPr>
          <w:rStyle w:val="fontstyle21"/>
          <w:rFonts w:ascii="Times New Roman" w:hAnsi="Times New Roman"/>
        </w:rPr>
      </w:pPr>
      <w:r w:rsidRPr="007A1030">
        <w:rPr>
          <w:rStyle w:val="fontstyle21"/>
          <w:rFonts w:ascii="Times New Roman" w:hAnsi="Times New Roman"/>
        </w:rPr>
        <w:t>Основними завданнями діяльності є:</w:t>
      </w:r>
    </w:p>
    <w:p w:rsidR="00DA2690" w:rsidRPr="007A1030" w:rsidRDefault="002F59D0" w:rsidP="002F59D0">
      <w:pPr>
        <w:tabs>
          <w:tab w:val="left" w:pos="284"/>
        </w:tabs>
        <w:spacing w:line="240" w:lineRule="auto"/>
        <w:rPr>
          <w:rStyle w:val="fontstyle21"/>
          <w:rFonts w:ascii="Times New Roman" w:hAnsi="Times New Roman"/>
        </w:rPr>
      </w:pPr>
      <w:r w:rsidRPr="007A1030">
        <w:rPr>
          <w:rStyle w:val="fontstyle21"/>
          <w:rFonts w:ascii="Times New Roman" w:hAnsi="Times New Roman"/>
        </w:rPr>
        <w:t xml:space="preserve">    </w:t>
      </w:r>
      <w:r w:rsidR="00785D8E" w:rsidRPr="007A1030">
        <w:rPr>
          <w:rStyle w:val="fontstyle21"/>
          <w:rFonts w:ascii="Times New Roman" w:hAnsi="Times New Roman"/>
        </w:rPr>
        <w:t>-</w:t>
      </w:r>
      <w:r w:rsidR="00DA2690" w:rsidRPr="007A1030">
        <w:rPr>
          <w:rStyle w:val="fontstyle21"/>
          <w:rFonts w:ascii="Times New Roman" w:hAnsi="Times New Roman"/>
        </w:rPr>
        <w:tab/>
        <w:t>поліпшення бізнес-клімату;</w:t>
      </w:r>
    </w:p>
    <w:p w:rsidR="00DA2690" w:rsidRPr="007A1030" w:rsidRDefault="002F59D0" w:rsidP="002F59D0">
      <w:pPr>
        <w:tabs>
          <w:tab w:val="left" w:pos="284"/>
        </w:tabs>
        <w:spacing w:line="240" w:lineRule="auto"/>
        <w:ind w:left="284"/>
        <w:rPr>
          <w:rStyle w:val="fontstyle21"/>
          <w:rFonts w:ascii="Times New Roman" w:hAnsi="Times New Roman"/>
        </w:rPr>
      </w:pPr>
      <w:r w:rsidRPr="007A1030">
        <w:rPr>
          <w:rStyle w:val="fontstyle21"/>
          <w:rFonts w:ascii="Times New Roman" w:hAnsi="Times New Roman"/>
        </w:rPr>
        <w:t>-</w:t>
      </w:r>
      <w:r w:rsidR="00DA2690" w:rsidRPr="007A1030">
        <w:rPr>
          <w:rStyle w:val="fontstyle21"/>
          <w:rFonts w:ascii="Times New Roman" w:hAnsi="Times New Roman"/>
        </w:rPr>
        <w:tab/>
        <w:t>підтримка суб’єктів малого та середнього бізнесу;</w:t>
      </w:r>
    </w:p>
    <w:p w:rsidR="00DA2690" w:rsidRPr="007A1030" w:rsidRDefault="002F59D0" w:rsidP="002F59D0">
      <w:pPr>
        <w:tabs>
          <w:tab w:val="left" w:pos="284"/>
        </w:tabs>
        <w:spacing w:line="240" w:lineRule="auto"/>
        <w:ind w:left="284"/>
        <w:rPr>
          <w:rStyle w:val="fontstyle21"/>
          <w:rFonts w:ascii="Times New Roman" w:hAnsi="Times New Roman"/>
        </w:rPr>
      </w:pPr>
      <w:r w:rsidRPr="007A1030">
        <w:rPr>
          <w:rStyle w:val="fontstyle21"/>
          <w:rFonts w:ascii="Times New Roman" w:hAnsi="Times New Roman"/>
        </w:rPr>
        <w:t>-</w:t>
      </w:r>
      <w:r w:rsidR="00DA2690" w:rsidRPr="007A1030">
        <w:rPr>
          <w:rStyle w:val="fontstyle21"/>
          <w:rFonts w:ascii="Times New Roman" w:hAnsi="Times New Roman"/>
        </w:rPr>
        <w:tab/>
        <w:t>ресурсне та інформаційне забезпечення.</w:t>
      </w:r>
    </w:p>
    <w:p w:rsidR="00DA2690" w:rsidRPr="007A1030" w:rsidRDefault="00DA2690" w:rsidP="002F59D0">
      <w:pPr>
        <w:tabs>
          <w:tab w:val="left" w:pos="284"/>
        </w:tabs>
        <w:spacing w:line="240" w:lineRule="auto"/>
        <w:ind w:firstLine="709"/>
        <w:rPr>
          <w:rStyle w:val="fontstyle21"/>
          <w:rFonts w:ascii="Times New Roman" w:hAnsi="Times New Roman"/>
        </w:rPr>
      </w:pPr>
      <w:r w:rsidRPr="007A1030">
        <w:rPr>
          <w:rStyle w:val="fontstyle21"/>
          <w:rFonts w:ascii="Times New Roman" w:hAnsi="Times New Roman"/>
        </w:rPr>
        <w:t>Шляхи виконання поставлених завдань:</w:t>
      </w:r>
    </w:p>
    <w:p w:rsidR="00DA2690" w:rsidRPr="007A1030" w:rsidRDefault="00785D8E" w:rsidP="002F59D0">
      <w:pPr>
        <w:pStyle w:val="a4"/>
        <w:tabs>
          <w:tab w:val="left" w:pos="284"/>
        </w:tabs>
        <w:spacing w:after="0" w:line="240" w:lineRule="auto"/>
        <w:ind w:left="644"/>
        <w:jc w:val="both"/>
        <w:rPr>
          <w:rStyle w:val="fontstyle21"/>
          <w:rFonts w:ascii="Times New Roman" w:hAnsi="Times New Roman"/>
        </w:rPr>
      </w:pPr>
      <w:r w:rsidRPr="007A1030">
        <w:rPr>
          <w:rStyle w:val="fontstyle21"/>
          <w:rFonts w:ascii="Times New Roman" w:hAnsi="Times New Roman"/>
        </w:rPr>
        <w:t>-</w:t>
      </w:r>
      <w:r w:rsidR="00DA2690" w:rsidRPr="007A1030">
        <w:rPr>
          <w:rStyle w:val="fontstyle21"/>
          <w:rFonts w:ascii="Times New Roman" w:hAnsi="Times New Roman"/>
        </w:rPr>
        <w:t>налагодження двостороннього діалогу між бізнесом і владою;</w:t>
      </w:r>
    </w:p>
    <w:p w:rsidR="00DA2690" w:rsidRPr="007A1030" w:rsidRDefault="00785D8E" w:rsidP="00785D8E">
      <w:pPr>
        <w:tabs>
          <w:tab w:val="left" w:pos="284"/>
        </w:tabs>
        <w:spacing w:after="0" w:line="240" w:lineRule="auto"/>
        <w:ind w:left="360"/>
        <w:jc w:val="both"/>
        <w:rPr>
          <w:rStyle w:val="fontstyle21"/>
          <w:rFonts w:ascii="Times New Roman" w:hAnsi="Times New Roman"/>
        </w:rPr>
      </w:pPr>
      <w:r w:rsidRPr="007A1030">
        <w:rPr>
          <w:rStyle w:val="fontstyle21"/>
          <w:rFonts w:ascii="Times New Roman" w:hAnsi="Times New Roman"/>
        </w:rPr>
        <w:t xml:space="preserve">    -</w:t>
      </w:r>
      <w:r w:rsidR="00DA2690" w:rsidRPr="007A1030">
        <w:rPr>
          <w:rStyle w:val="fontstyle21"/>
          <w:rFonts w:ascii="Times New Roman" w:hAnsi="Times New Roman"/>
        </w:rPr>
        <w:t xml:space="preserve">надання податкових пільг суб’єктам господарювання; </w:t>
      </w:r>
    </w:p>
    <w:p w:rsidR="00DA2690" w:rsidRPr="007A1030" w:rsidRDefault="00785D8E" w:rsidP="00785D8E">
      <w:pPr>
        <w:tabs>
          <w:tab w:val="left" w:pos="284"/>
        </w:tabs>
        <w:spacing w:after="0" w:line="240" w:lineRule="auto"/>
        <w:ind w:left="360"/>
        <w:jc w:val="both"/>
        <w:rPr>
          <w:rStyle w:val="fontstyle21"/>
          <w:rFonts w:ascii="Times New Roman" w:hAnsi="Times New Roman"/>
        </w:rPr>
      </w:pPr>
      <w:r w:rsidRPr="007A1030">
        <w:rPr>
          <w:rStyle w:val="fontstyle21"/>
          <w:rFonts w:ascii="Times New Roman" w:hAnsi="Times New Roman"/>
        </w:rPr>
        <w:t xml:space="preserve"> -</w:t>
      </w:r>
      <w:r w:rsidR="00DA2690" w:rsidRPr="007A1030">
        <w:rPr>
          <w:rStyle w:val="fontstyle21"/>
          <w:rFonts w:ascii="Times New Roman" w:hAnsi="Times New Roman"/>
        </w:rPr>
        <w:t>сприяння участі суб’єктів господарювання в бізнес-зустрічах, форумах, семінарах, конференціях та виставкових заходах;</w:t>
      </w:r>
    </w:p>
    <w:p w:rsidR="00DA2690" w:rsidRPr="007A1030" w:rsidRDefault="00785D8E" w:rsidP="00785D8E">
      <w:pPr>
        <w:tabs>
          <w:tab w:val="left" w:pos="284"/>
        </w:tabs>
        <w:spacing w:after="0" w:line="240" w:lineRule="auto"/>
        <w:ind w:left="360"/>
        <w:jc w:val="both"/>
        <w:rPr>
          <w:rStyle w:val="fontstyle21"/>
          <w:rFonts w:ascii="Times New Roman" w:eastAsia="Times New Roman" w:hAnsi="Times New Roman"/>
          <w:color w:val="auto"/>
          <w:lang w:eastAsia="ru-RU"/>
        </w:rPr>
      </w:pPr>
      <w:r w:rsidRPr="007A1030">
        <w:rPr>
          <w:rStyle w:val="fontstyle21"/>
          <w:rFonts w:ascii="Times New Roman" w:hAnsi="Times New Roman"/>
        </w:rPr>
        <w:t xml:space="preserve"> -</w:t>
      </w:r>
      <w:r w:rsidR="00DA2690" w:rsidRPr="007A1030">
        <w:rPr>
          <w:rStyle w:val="fontstyle21"/>
          <w:rFonts w:ascii="Times New Roman" w:hAnsi="Times New Roman"/>
        </w:rPr>
        <w:t>інформування підприємців  ради щодо можливості фінансово-кредитної, грантової ті ін. видів підтримки, які  доступні в Україні</w:t>
      </w:r>
      <w:r w:rsidR="00C32133" w:rsidRPr="007A1030">
        <w:rPr>
          <w:rStyle w:val="fontstyle21"/>
          <w:rFonts w:ascii="Times New Roman" w:hAnsi="Times New Roman"/>
        </w:rPr>
        <w:t xml:space="preserve">;                                                                                                                                  </w:t>
      </w:r>
      <w:r w:rsidRPr="007A1030">
        <w:rPr>
          <w:rStyle w:val="fontstyle21"/>
          <w:rFonts w:ascii="Times New Roman" w:hAnsi="Times New Roman"/>
        </w:rPr>
        <w:t>-</w:t>
      </w:r>
      <w:r w:rsidR="00C32133" w:rsidRPr="007A1030">
        <w:rPr>
          <w:rStyle w:val="fontstyle21"/>
          <w:rFonts w:ascii="Times New Roman" w:hAnsi="Times New Roman"/>
        </w:rPr>
        <w:t>інформування підприємців Шалигинської селищної  ради щодо можливості фінансово-кредитної, грантової ті ін. видів підтримки, які  доступні в Україні</w:t>
      </w:r>
      <w:r w:rsidRPr="007A1030">
        <w:rPr>
          <w:rStyle w:val="fontstyle21"/>
          <w:rFonts w:ascii="Times New Roman" w:hAnsi="Times New Roman"/>
        </w:rPr>
        <w:t>;</w:t>
      </w:r>
    </w:p>
    <w:p w:rsidR="00C32133" w:rsidRPr="007A1030" w:rsidRDefault="00785D8E" w:rsidP="00785D8E">
      <w:pPr>
        <w:pStyle w:val="a4"/>
        <w:tabs>
          <w:tab w:val="left" w:pos="284"/>
        </w:tabs>
        <w:spacing w:after="0" w:line="240" w:lineRule="auto"/>
        <w:ind w:left="284"/>
        <w:jc w:val="both"/>
        <w:rPr>
          <w:rFonts w:eastAsia="Times New Roman"/>
          <w:lang w:eastAsia="ru-RU"/>
        </w:rPr>
      </w:pPr>
      <w:r w:rsidRPr="007A1030">
        <w:rPr>
          <w:rFonts w:eastAsia="Times New Roman"/>
          <w:lang w:eastAsia="ru-RU"/>
        </w:rPr>
        <w:t xml:space="preserve"> -</w:t>
      </w:r>
      <w:r w:rsidR="00C32133" w:rsidRPr="007A1030">
        <w:rPr>
          <w:rFonts w:eastAsia="Times New Roman"/>
          <w:lang w:eastAsia="ru-RU"/>
        </w:rPr>
        <w:t xml:space="preserve">поглиблення співпраці з </w:t>
      </w:r>
      <w:r w:rsidR="008E0B63" w:rsidRPr="007A1030">
        <w:rPr>
          <w:rFonts w:eastAsia="Calibri"/>
        </w:rPr>
        <w:t>Глухівськ</w:t>
      </w:r>
      <w:r w:rsidR="005D4FE2" w:rsidRPr="007A1030">
        <w:rPr>
          <w:rFonts w:eastAsia="Calibri"/>
        </w:rPr>
        <w:t>им управлінням</w:t>
      </w:r>
      <w:r w:rsidR="008E0B63" w:rsidRPr="007A1030">
        <w:rPr>
          <w:rFonts w:eastAsia="Calibri"/>
        </w:rPr>
        <w:t xml:space="preserve"> </w:t>
      </w:r>
      <w:proofErr w:type="spellStart"/>
      <w:r w:rsidR="005D4FE2" w:rsidRPr="007A1030">
        <w:rPr>
          <w:rFonts w:eastAsia="Calibri"/>
        </w:rPr>
        <w:t>Шосткинської</w:t>
      </w:r>
      <w:proofErr w:type="spellEnd"/>
      <w:r w:rsidR="005D4FE2" w:rsidRPr="007A1030">
        <w:rPr>
          <w:rFonts w:eastAsia="Calibri"/>
        </w:rPr>
        <w:t xml:space="preserve"> </w:t>
      </w:r>
      <w:r w:rsidR="008E0B63" w:rsidRPr="007A1030">
        <w:rPr>
          <w:rFonts w:eastAsia="Calibri"/>
        </w:rPr>
        <w:t>філі</w:t>
      </w:r>
      <w:r w:rsidR="005D4FE2" w:rsidRPr="007A1030">
        <w:rPr>
          <w:rFonts w:eastAsia="Calibri"/>
        </w:rPr>
        <w:t>ї</w:t>
      </w:r>
      <w:r w:rsidR="008E0B63" w:rsidRPr="007A1030">
        <w:rPr>
          <w:rFonts w:eastAsia="Calibri"/>
        </w:rPr>
        <w:t xml:space="preserve"> Сумського обласного центру зайнятості щодо можливості надання</w:t>
      </w:r>
      <w:r w:rsidRPr="007A1030">
        <w:rPr>
          <w:rFonts w:eastAsia="Calibri"/>
        </w:rPr>
        <w:t xml:space="preserve"> </w:t>
      </w:r>
      <w:proofErr w:type="spellStart"/>
      <w:r w:rsidRPr="007A1030">
        <w:rPr>
          <w:rFonts w:eastAsia="Calibri"/>
        </w:rPr>
        <w:t>мікрогрантів</w:t>
      </w:r>
      <w:proofErr w:type="spellEnd"/>
      <w:r w:rsidRPr="007A1030">
        <w:rPr>
          <w:rFonts w:eastAsia="Calibri"/>
        </w:rPr>
        <w:t xml:space="preserve"> на створення або розвиток власного бізнесу.</w:t>
      </w:r>
    </w:p>
    <w:p w:rsidR="00DA2690" w:rsidRPr="007A1030" w:rsidRDefault="00DA2690" w:rsidP="00DA2690">
      <w:pPr>
        <w:tabs>
          <w:tab w:val="left" w:pos="284"/>
        </w:tabs>
        <w:spacing w:line="240" w:lineRule="auto"/>
        <w:ind w:firstLine="708"/>
        <w:rPr>
          <w:rFonts w:eastAsia="Times New Roman"/>
          <w:lang w:eastAsia="ru-RU"/>
        </w:rPr>
      </w:pPr>
    </w:p>
    <w:p w:rsidR="00DA2690" w:rsidRPr="007A1030" w:rsidRDefault="00DA2690" w:rsidP="00DA2690">
      <w:pPr>
        <w:spacing w:line="240" w:lineRule="auto"/>
        <w:ind w:firstLine="708"/>
        <w:jc w:val="center"/>
        <w:rPr>
          <w:b/>
          <w:noProof/>
        </w:rPr>
      </w:pPr>
      <w:r w:rsidRPr="007A1030">
        <w:rPr>
          <w:b/>
          <w:noProof/>
        </w:rPr>
        <w:t xml:space="preserve">V. Перелік завдань і заходів Програми, очікувані результати (індикатори Програми) та результативні показники виконання завдань та заходів Програми </w:t>
      </w:r>
    </w:p>
    <w:p w:rsidR="00DA2690" w:rsidRPr="007A1030" w:rsidRDefault="00DA2690" w:rsidP="00DA2690">
      <w:pPr>
        <w:spacing w:line="240" w:lineRule="auto"/>
        <w:rPr>
          <w:bCs/>
          <w:noProof/>
        </w:rPr>
      </w:pPr>
      <w:r w:rsidRPr="007A1030">
        <w:rPr>
          <w:bCs/>
          <w:noProof/>
        </w:rPr>
        <w:t xml:space="preserve">Перелік завдань і заходів Програми, очікувані результати та результативні показники виконання завдань і заходів Програми наведено в додатку 1 до Програми. </w:t>
      </w:r>
    </w:p>
    <w:p w:rsidR="00DA2690" w:rsidRPr="007A1030" w:rsidRDefault="00DA2690" w:rsidP="00DA2690">
      <w:pPr>
        <w:ind w:firstLine="709"/>
        <w:rPr>
          <w:lang w:val="ru-RU"/>
        </w:rPr>
      </w:pPr>
      <w:r w:rsidRPr="007A1030">
        <w:t>Реалізація заходів Програми сприятиме:</w:t>
      </w:r>
    </w:p>
    <w:p w:rsidR="00DA2690" w:rsidRPr="007A1030" w:rsidRDefault="00DA2690" w:rsidP="00DA2690">
      <w:pPr>
        <w:pStyle w:val="a4"/>
        <w:numPr>
          <w:ilvl w:val="0"/>
          <w:numId w:val="4"/>
        </w:numPr>
        <w:spacing w:after="0"/>
        <w:jc w:val="both"/>
      </w:pPr>
      <w:r w:rsidRPr="007A1030">
        <w:t>збільшенню кількості суб’єктів підприємницької діяльності;</w:t>
      </w:r>
    </w:p>
    <w:p w:rsidR="00DA2690" w:rsidRPr="007A1030" w:rsidRDefault="00DA2690" w:rsidP="00DA2690">
      <w:pPr>
        <w:pStyle w:val="a4"/>
        <w:numPr>
          <w:ilvl w:val="0"/>
          <w:numId w:val="4"/>
        </w:numPr>
        <w:spacing w:after="0"/>
        <w:jc w:val="both"/>
      </w:pPr>
      <w:r w:rsidRPr="007A1030">
        <w:t>збереженню діючих малих підприємств;</w:t>
      </w:r>
    </w:p>
    <w:p w:rsidR="00DA2690" w:rsidRPr="007A1030" w:rsidRDefault="00DA2690" w:rsidP="00DA2690">
      <w:pPr>
        <w:pStyle w:val="a4"/>
        <w:numPr>
          <w:ilvl w:val="0"/>
          <w:numId w:val="4"/>
        </w:numPr>
        <w:spacing w:after="0"/>
        <w:jc w:val="both"/>
      </w:pPr>
      <w:r w:rsidRPr="007A1030">
        <w:t>збільшенню кількості робочих місць;</w:t>
      </w:r>
    </w:p>
    <w:p w:rsidR="00DA2690" w:rsidRPr="007A1030" w:rsidRDefault="00DA2690" w:rsidP="00DA2690">
      <w:pPr>
        <w:pStyle w:val="a4"/>
        <w:numPr>
          <w:ilvl w:val="0"/>
          <w:numId w:val="4"/>
        </w:numPr>
        <w:spacing w:after="0"/>
        <w:jc w:val="both"/>
      </w:pPr>
      <w:r w:rsidRPr="007A1030">
        <w:t>створенню сприятливих умов для започаткування нових та розвитку існуючих  підприємств – місцевих товаровиробників;</w:t>
      </w:r>
    </w:p>
    <w:p w:rsidR="00DA2690" w:rsidRPr="007A1030" w:rsidRDefault="00DA2690" w:rsidP="00DA2690">
      <w:pPr>
        <w:pStyle w:val="a4"/>
        <w:numPr>
          <w:ilvl w:val="0"/>
          <w:numId w:val="4"/>
        </w:numPr>
        <w:spacing w:after="0"/>
        <w:jc w:val="both"/>
      </w:pPr>
      <w:r w:rsidRPr="007A1030">
        <w:t>вдосконаленню процесу надання адміністративно-дозвільних процедур;</w:t>
      </w:r>
    </w:p>
    <w:p w:rsidR="00DA2690" w:rsidRPr="007A1030" w:rsidRDefault="00DA2690" w:rsidP="00DA2690">
      <w:pPr>
        <w:pStyle w:val="a4"/>
        <w:numPr>
          <w:ilvl w:val="0"/>
          <w:numId w:val="4"/>
        </w:numPr>
        <w:spacing w:after="0"/>
        <w:jc w:val="both"/>
      </w:pPr>
      <w:r w:rsidRPr="007A1030">
        <w:t>зменшенню регуляторних бар’єрів для підприємницької діяльності;</w:t>
      </w:r>
    </w:p>
    <w:p w:rsidR="00DA2690" w:rsidRPr="007A1030" w:rsidRDefault="00DA2690" w:rsidP="00DA2690">
      <w:pPr>
        <w:pStyle w:val="a4"/>
        <w:numPr>
          <w:ilvl w:val="0"/>
          <w:numId w:val="4"/>
        </w:numPr>
        <w:spacing w:after="0"/>
        <w:jc w:val="both"/>
      </w:pPr>
      <w:r w:rsidRPr="007A1030">
        <w:t>інформаційно-аналітичному забезпеченню  підприємництва.</w:t>
      </w:r>
    </w:p>
    <w:p w:rsidR="002F59D0" w:rsidRPr="007A1030" w:rsidRDefault="002F59D0" w:rsidP="002F59D0">
      <w:pPr>
        <w:spacing w:line="240" w:lineRule="auto"/>
        <w:ind w:firstLine="708"/>
        <w:jc w:val="center"/>
        <w:rPr>
          <w:b/>
        </w:rPr>
      </w:pPr>
      <w:r w:rsidRPr="007A1030">
        <w:rPr>
          <w:b/>
        </w:rPr>
        <w:t>VІІ. Координація та контроль за ходом виконання Програми</w:t>
      </w:r>
    </w:p>
    <w:p w:rsidR="00ED2A5F" w:rsidRPr="007A1030" w:rsidRDefault="002F59D0" w:rsidP="00B26569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7A1030">
        <w:t xml:space="preserve">Координацію виконання заходів Програми здійснює заступник селищного голови з питань діяльності виконавчих органів селищної ради, а контроль-комісія </w:t>
      </w:r>
      <w:r w:rsidR="005A12DC" w:rsidRPr="007A1030">
        <w:t xml:space="preserve">селищної ради </w:t>
      </w:r>
      <w:r w:rsidRPr="007A1030">
        <w:t>питань планування</w:t>
      </w:r>
      <w:r w:rsidRPr="007A1030">
        <w:rPr>
          <w:rFonts w:eastAsia="Calibri"/>
        </w:rPr>
        <w:t>, бюджету, фінансів та соціально – економічного розвитку</w:t>
      </w:r>
      <w:r w:rsidR="005A12DC" w:rsidRPr="007A1030">
        <w:rPr>
          <w:rFonts w:eastAsia="Calibri"/>
        </w:rPr>
        <w:t>.</w:t>
      </w:r>
      <w:bookmarkStart w:id="0" w:name="_GoBack"/>
      <w:bookmarkEnd w:id="0"/>
      <w:r w:rsidR="00B26569" w:rsidRPr="007A1030">
        <w:t xml:space="preserve"> </w:t>
      </w:r>
    </w:p>
    <w:p w:rsidR="003B0663" w:rsidRPr="007A1030" w:rsidRDefault="003B0663" w:rsidP="00C00C10">
      <w:pPr>
        <w:spacing w:after="0"/>
        <w:jc w:val="both"/>
      </w:pPr>
    </w:p>
    <w:sectPr w:rsidR="003B0663" w:rsidRPr="007A103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E1374"/>
    <w:multiLevelType w:val="hybridMultilevel"/>
    <w:tmpl w:val="E4A4FF60"/>
    <w:lvl w:ilvl="0" w:tplc="D18EB476">
      <w:numFmt w:val="bullet"/>
      <w:lvlText w:val="•"/>
      <w:lvlJc w:val="left"/>
      <w:pPr>
        <w:ind w:left="720" w:hanging="360"/>
      </w:pPr>
      <w:rPr>
        <w:rFonts w:ascii="TimesNewRomanPSMT" w:eastAsia="Calibri" w:hAnsi="TimesNewRomanPSMT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AD2794"/>
    <w:multiLevelType w:val="hybridMultilevel"/>
    <w:tmpl w:val="6AAA7888"/>
    <w:lvl w:ilvl="0" w:tplc="9EC6C08C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ACD"/>
    <w:rsid w:val="00017717"/>
    <w:rsid w:val="00021F21"/>
    <w:rsid w:val="000250D4"/>
    <w:rsid w:val="00075B2B"/>
    <w:rsid w:val="000A7012"/>
    <w:rsid w:val="000D60F5"/>
    <w:rsid w:val="00122D98"/>
    <w:rsid w:val="001F22B2"/>
    <w:rsid w:val="0020250A"/>
    <w:rsid w:val="00290282"/>
    <w:rsid w:val="002B6D98"/>
    <w:rsid w:val="002E4098"/>
    <w:rsid w:val="002F57F2"/>
    <w:rsid w:val="002F59D0"/>
    <w:rsid w:val="00326CBA"/>
    <w:rsid w:val="00344BCA"/>
    <w:rsid w:val="00395182"/>
    <w:rsid w:val="003B0663"/>
    <w:rsid w:val="003B70F5"/>
    <w:rsid w:val="003D2BE7"/>
    <w:rsid w:val="003E53D6"/>
    <w:rsid w:val="0041545A"/>
    <w:rsid w:val="0042428E"/>
    <w:rsid w:val="00445043"/>
    <w:rsid w:val="0045248E"/>
    <w:rsid w:val="00474595"/>
    <w:rsid w:val="004831A8"/>
    <w:rsid w:val="0048583D"/>
    <w:rsid w:val="00543692"/>
    <w:rsid w:val="00593612"/>
    <w:rsid w:val="005A12DC"/>
    <w:rsid w:val="005D4FE2"/>
    <w:rsid w:val="00605DCA"/>
    <w:rsid w:val="00623498"/>
    <w:rsid w:val="00667EEA"/>
    <w:rsid w:val="006D04C2"/>
    <w:rsid w:val="006D79E6"/>
    <w:rsid w:val="00703B63"/>
    <w:rsid w:val="00720E2B"/>
    <w:rsid w:val="00754B8E"/>
    <w:rsid w:val="0075691C"/>
    <w:rsid w:val="00781FB9"/>
    <w:rsid w:val="00785D8E"/>
    <w:rsid w:val="007A1030"/>
    <w:rsid w:val="007C33C3"/>
    <w:rsid w:val="007D6F89"/>
    <w:rsid w:val="00823FF8"/>
    <w:rsid w:val="00846857"/>
    <w:rsid w:val="00874B66"/>
    <w:rsid w:val="00892F2E"/>
    <w:rsid w:val="008E0B63"/>
    <w:rsid w:val="0094588E"/>
    <w:rsid w:val="00956103"/>
    <w:rsid w:val="00A15992"/>
    <w:rsid w:val="00A31600"/>
    <w:rsid w:val="00A87ECE"/>
    <w:rsid w:val="00AC1D19"/>
    <w:rsid w:val="00AC274C"/>
    <w:rsid w:val="00AE07EA"/>
    <w:rsid w:val="00AE7FBC"/>
    <w:rsid w:val="00B03F86"/>
    <w:rsid w:val="00B22B05"/>
    <w:rsid w:val="00B26569"/>
    <w:rsid w:val="00B35F45"/>
    <w:rsid w:val="00B361D6"/>
    <w:rsid w:val="00B574EC"/>
    <w:rsid w:val="00B74261"/>
    <w:rsid w:val="00B8697D"/>
    <w:rsid w:val="00BF1F65"/>
    <w:rsid w:val="00C00C10"/>
    <w:rsid w:val="00C32133"/>
    <w:rsid w:val="00C34EBD"/>
    <w:rsid w:val="00C53159"/>
    <w:rsid w:val="00C924BF"/>
    <w:rsid w:val="00CB7327"/>
    <w:rsid w:val="00CE6017"/>
    <w:rsid w:val="00D01645"/>
    <w:rsid w:val="00D02A56"/>
    <w:rsid w:val="00D02ACD"/>
    <w:rsid w:val="00D54FCB"/>
    <w:rsid w:val="00DA2272"/>
    <w:rsid w:val="00DA2690"/>
    <w:rsid w:val="00DF675A"/>
    <w:rsid w:val="00DF7A54"/>
    <w:rsid w:val="00E66C7C"/>
    <w:rsid w:val="00ED09E4"/>
    <w:rsid w:val="00ED2A5F"/>
    <w:rsid w:val="00ED79A8"/>
    <w:rsid w:val="00EE2D2D"/>
    <w:rsid w:val="00F82886"/>
    <w:rsid w:val="00FE4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9D7387A1-EC62-48A7-A913-8D4A91C88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3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831A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016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1645"/>
    <w:rPr>
      <w:rFonts w:ascii="Tahoma" w:hAnsi="Tahoma" w:cs="Tahoma"/>
      <w:sz w:val="16"/>
      <w:szCs w:val="16"/>
    </w:rPr>
  </w:style>
  <w:style w:type="paragraph" w:styleId="a7">
    <w:name w:val="No Spacing"/>
    <w:link w:val="a8"/>
    <w:qFormat/>
    <w:rsid w:val="00B361D6"/>
    <w:pPr>
      <w:spacing w:after="0" w:line="240" w:lineRule="auto"/>
    </w:pPr>
  </w:style>
  <w:style w:type="character" w:customStyle="1" w:styleId="a8">
    <w:name w:val="Без интервала Знак"/>
    <w:link w:val="a7"/>
    <w:locked/>
    <w:rsid w:val="00781FB9"/>
  </w:style>
  <w:style w:type="paragraph" w:customStyle="1" w:styleId="21">
    <w:name w:val="Основной текст с отступом 21"/>
    <w:basedOn w:val="a"/>
    <w:rsid w:val="00781FB9"/>
    <w:pPr>
      <w:widowControl w:val="0"/>
      <w:spacing w:after="0" w:line="220" w:lineRule="exact"/>
      <w:ind w:firstLine="709"/>
      <w:jc w:val="both"/>
    </w:pPr>
    <w:rPr>
      <w:rFonts w:eastAsia="Times New Roman"/>
      <w:szCs w:val="20"/>
      <w:lang w:eastAsia="ru-RU"/>
    </w:rPr>
  </w:style>
  <w:style w:type="character" w:styleId="a9">
    <w:name w:val="Strong"/>
    <w:uiPriority w:val="99"/>
    <w:qFormat/>
    <w:rsid w:val="00781FB9"/>
    <w:rPr>
      <w:b/>
      <w:bCs/>
    </w:rPr>
  </w:style>
  <w:style w:type="character" w:customStyle="1" w:styleId="fontstyle01">
    <w:name w:val="fontstyle01"/>
    <w:rsid w:val="00DA2690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DA2690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670ED-79D0-42AE-BF27-3A48AB0C7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843</TotalTime>
  <Pages>6</Pages>
  <Words>1565</Words>
  <Characters>8924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UOBMR</Company>
  <LinksUpToDate>false</LinksUpToDate>
  <CharactersWithSpaces>10469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Сектор доходів</cp:lastModifiedBy>
  <cp:revision>46</cp:revision>
  <cp:lastPrinted>2024-06-27T11:19:00Z</cp:lastPrinted>
  <dcterms:created xsi:type="dcterms:W3CDTF">2024-05-28T07:58:00Z</dcterms:created>
  <dcterms:modified xsi:type="dcterms:W3CDTF">2025-12-11T08:28:00Z</dcterms:modified>
</cp:coreProperties>
</file>